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C4" w:rsidRDefault="00B301C4" w:rsidP="00B301C4">
      <w:pPr>
        <w:spacing w:after="0" w:line="240" w:lineRule="auto"/>
        <w:ind w:left="-6" w:right="0" w:hanging="11"/>
        <w:jc w:val="center"/>
        <w:rPr>
          <w:b/>
        </w:rPr>
      </w:pPr>
    </w:p>
    <w:p w:rsidR="00B301C4" w:rsidRDefault="00B301C4" w:rsidP="00B301C4">
      <w:pPr>
        <w:spacing w:after="0" w:line="240" w:lineRule="auto"/>
        <w:ind w:left="-6" w:right="0" w:hanging="11"/>
        <w:jc w:val="center"/>
        <w:rPr>
          <w:b/>
        </w:rPr>
      </w:pPr>
    </w:p>
    <w:p w:rsidR="00B301C4" w:rsidRPr="006967DB" w:rsidRDefault="00B301C4" w:rsidP="00B301C4">
      <w:pPr>
        <w:jc w:val="center"/>
        <w:rPr>
          <w:b/>
          <w:color w:val="auto"/>
          <w:sz w:val="24"/>
          <w:szCs w:val="24"/>
        </w:rPr>
      </w:pPr>
      <w:r w:rsidRPr="006967DB">
        <w:rPr>
          <w:b/>
          <w:color w:val="auto"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№43</w:t>
      </w:r>
    </w:p>
    <w:p w:rsidR="00B301C4" w:rsidRPr="006967DB" w:rsidRDefault="00B301C4" w:rsidP="00B301C4">
      <w:pPr>
        <w:jc w:val="center"/>
        <w:rPr>
          <w:b/>
          <w:color w:val="auto"/>
          <w:sz w:val="24"/>
          <w:szCs w:val="24"/>
        </w:rPr>
      </w:pPr>
      <w:r w:rsidRPr="006967DB">
        <w:rPr>
          <w:b/>
          <w:color w:val="auto"/>
          <w:sz w:val="24"/>
          <w:szCs w:val="24"/>
        </w:rPr>
        <w:t>«ЗОЛОТОЙ ПЕТУШОК»</w:t>
      </w:r>
    </w:p>
    <w:p w:rsidR="00B301C4" w:rsidRDefault="00B301C4" w:rsidP="00B301C4">
      <w:pPr>
        <w:spacing w:after="0" w:line="240" w:lineRule="auto"/>
        <w:ind w:left="-6" w:right="0" w:hanging="11"/>
        <w:jc w:val="center"/>
        <w:rPr>
          <w:b/>
        </w:rPr>
      </w:pPr>
    </w:p>
    <w:p w:rsidR="00B301C4" w:rsidRDefault="00B301C4" w:rsidP="00B301C4">
      <w:pPr>
        <w:spacing w:after="0" w:line="240" w:lineRule="auto"/>
        <w:ind w:left="-6" w:right="0" w:hanging="11"/>
        <w:jc w:val="center"/>
        <w:rPr>
          <w:b/>
        </w:rPr>
      </w:pPr>
      <w:r>
        <w:rPr>
          <w:b/>
        </w:rPr>
        <w:t>Семинар – практикум</w:t>
      </w:r>
      <w:r>
        <w:rPr>
          <w:b/>
        </w:rPr>
        <w:t>:</w:t>
      </w:r>
    </w:p>
    <w:p w:rsidR="00BB4770" w:rsidRDefault="00B301C4" w:rsidP="00B301C4">
      <w:pPr>
        <w:spacing w:after="0" w:line="240" w:lineRule="auto"/>
        <w:ind w:left="-6" w:right="0" w:hanging="11"/>
        <w:jc w:val="center"/>
      </w:pPr>
      <w:r>
        <w:rPr>
          <w:b/>
        </w:rPr>
        <w:t>«Эмоциональное развитие детей дошкольного возраста»</w:t>
      </w:r>
    </w:p>
    <w:p w:rsidR="00B301C4" w:rsidRPr="00B301C4" w:rsidRDefault="00B301C4" w:rsidP="00B301C4">
      <w:pPr>
        <w:spacing w:after="0" w:line="240" w:lineRule="auto"/>
        <w:ind w:left="749" w:right="394" w:firstLine="557"/>
        <w:jc w:val="right"/>
        <w:rPr>
          <w:i/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Pr="00B301C4">
        <w:rPr>
          <w:i/>
          <w:sz w:val="24"/>
        </w:rPr>
        <w:t>Подготовила: педагог-наставник</w:t>
      </w:r>
      <w:r w:rsidRPr="00B301C4">
        <w:rPr>
          <w:i/>
          <w:sz w:val="24"/>
        </w:rPr>
        <w:t xml:space="preserve">     </w:t>
      </w:r>
    </w:p>
    <w:p w:rsidR="00BB4770" w:rsidRPr="00B301C4" w:rsidRDefault="00B301C4" w:rsidP="00B301C4">
      <w:pPr>
        <w:spacing w:after="0" w:line="240" w:lineRule="auto"/>
        <w:ind w:left="749" w:right="394" w:firstLine="557"/>
        <w:jc w:val="right"/>
        <w:rPr>
          <w:i/>
        </w:rPr>
      </w:pPr>
      <w:r w:rsidRPr="00B301C4">
        <w:rPr>
          <w:i/>
          <w:sz w:val="24"/>
        </w:rPr>
        <w:t>Фещенко И.В.</w:t>
      </w:r>
      <w:r w:rsidRPr="00B301C4">
        <w:rPr>
          <w:i/>
          <w:sz w:val="24"/>
        </w:rPr>
        <w:t xml:space="preserve">                                                                               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Уважаемые коллеги! Сегодня мы поговорим с Вами о эмоциональном развитии детей д</w:t>
      </w:r>
      <w:r w:rsidRPr="00B301C4">
        <w:rPr>
          <w:sz w:val="24"/>
          <w:szCs w:val="24"/>
        </w:rPr>
        <w:t xml:space="preserve">ошкольного возраста и его важности, как неотъемлемой части становления гармонично развитой личности.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     В нашей жизни эмоции занимают очень важное место. В психологии эмоциями называют процессы, отражающие личностную значимость и оценку внешних и внутре</w:t>
      </w:r>
      <w:r w:rsidRPr="00B301C4">
        <w:rPr>
          <w:sz w:val="24"/>
          <w:szCs w:val="24"/>
        </w:rPr>
        <w:t>нних ситуаций для жизнедеятельности человека в форме переживаний. Эмоции, чувства служат для отражения субъективного отношения человека к самому себе и окружающему миру. Вся жизнь человека построена на чувствах, ощущениях, эмоциях. Познавая действительност</w:t>
      </w:r>
      <w:r w:rsidRPr="00B301C4">
        <w:rPr>
          <w:sz w:val="24"/>
          <w:szCs w:val="24"/>
        </w:rPr>
        <w:t>ь, человек так или иначе относится к предметам, явлениям, событиям, к другим людям, к своей личности. Эмоции неотделимы от личности, потому что они более всего характеризуют ее суть, характер, индивидуальность. Эмоции имеют большое значение для человека, п</w:t>
      </w:r>
      <w:r w:rsidRPr="00B301C4">
        <w:rPr>
          <w:sz w:val="24"/>
          <w:szCs w:val="24"/>
        </w:rPr>
        <w:t xml:space="preserve">отому что они порождают различные реакции психики на объект или ситуацию. Совершенствование высших эмоций означает личностное развитие ее владельца.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b/>
          <w:i/>
          <w:sz w:val="24"/>
          <w:szCs w:val="24"/>
        </w:rPr>
        <w:t xml:space="preserve">Упражнение «Золотая рыбка»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Цель: определить ожидания и надежды педагогов от работы на семинарском занят</w:t>
      </w:r>
      <w:r w:rsidRPr="00B301C4">
        <w:rPr>
          <w:sz w:val="24"/>
          <w:szCs w:val="24"/>
        </w:rPr>
        <w:t xml:space="preserve">ии. В сказках золотая рыбка всегда исполняет желания, и предлагает каждому участнику написать свои желания на время семинара на </w:t>
      </w:r>
      <w:proofErr w:type="spellStart"/>
      <w:r w:rsidRPr="00B301C4">
        <w:rPr>
          <w:sz w:val="24"/>
          <w:szCs w:val="24"/>
        </w:rPr>
        <w:t>стикере</w:t>
      </w:r>
      <w:proofErr w:type="spellEnd"/>
      <w:r w:rsidRPr="00B301C4">
        <w:rPr>
          <w:sz w:val="24"/>
          <w:szCs w:val="24"/>
        </w:rPr>
        <w:t xml:space="preserve"> (не более трех), озвучить их и прикрепить </w:t>
      </w:r>
      <w:proofErr w:type="spellStart"/>
      <w:r w:rsidRPr="00B301C4">
        <w:rPr>
          <w:sz w:val="24"/>
          <w:szCs w:val="24"/>
        </w:rPr>
        <w:t>стикеры</w:t>
      </w:r>
      <w:proofErr w:type="spellEnd"/>
      <w:r w:rsidRPr="00B301C4">
        <w:rPr>
          <w:sz w:val="24"/>
          <w:szCs w:val="24"/>
        </w:rPr>
        <w:t xml:space="preserve"> с надписями на доску. Возможны следующие варианты ожиданий: </w:t>
      </w:r>
    </w:p>
    <w:p w:rsidR="00BB4770" w:rsidRPr="00B301C4" w:rsidRDefault="00B301C4" w:rsidP="00B301C4">
      <w:pPr>
        <w:numPr>
          <w:ilvl w:val="0"/>
          <w:numId w:val="1"/>
        </w:num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Получить </w:t>
      </w:r>
      <w:r w:rsidRPr="00B301C4">
        <w:rPr>
          <w:sz w:val="24"/>
          <w:szCs w:val="24"/>
        </w:rPr>
        <w:t xml:space="preserve">новую и полезную информацию по проблеме; </w:t>
      </w:r>
    </w:p>
    <w:p w:rsidR="00BB4770" w:rsidRPr="00B301C4" w:rsidRDefault="00B301C4" w:rsidP="00B301C4">
      <w:pPr>
        <w:numPr>
          <w:ilvl w:val="0"/>
          <w:numId w:val="1"/>
        </w:num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Обменяться опытом работы; </w:t>
      </w:r>
    </w:p>
    <w:p w:rsidR="00BB4770" w:rsidRPr="00B301C4" w:rsidRDefault="00B301C4" w:rsidP="00B301C4">
      <w:pPr>
        <w:numPr>
          <w:ilvl w:val="0"/>
          <w:numId w:val="1"/>
        </w:num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Находиться в дружеской атмосфере и т.д.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b/>
          <w:i/>
          <w:sz w:val="24"/>
          <w:szCs w:val="24"/>
        </w:rPr>
        <w:t xml:space="preserve">Упражнение «Тарелка с водой»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Цель упражнения: развивать взаимопонимание в группе, понять и обсудить закономерности возникновения взаимопомощи.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Задача: группа участников, молча с закрытыми глазами, передает по кругу тарелку с водой.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В результате при передаче развиваются способы коммуникации, поиск рук партнера до момента передачи тарелки, предупреждения о передаче прикосновением.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b/>
          <w:sz w:val="24"/>
          <w:szCs w:val="24"/>
        </w:rPr>
        <w:t>Теоретическа</w:t>
      </w:r>
      <w:r w:rsidRPr="00B301C4">
        <w:rPr>
          <w:b/>
          <w:sz w:val="24"/>
          <w:szCs w:val="24"/>
        </w:rPr>
        <w:t>я часть</w:t>
      </w:r>
      <w:r w:rsidRPr="00B301C4">
        <w:rPr>
          <w:sz w:val="24"/>
          <w:szCs w:val="24"/>
        </w:rPr>
        <w:t xml:space="preserve">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i/>
          <w:sz w:val="24"/>
          <w:szCs w:val="24"/>
        </w:rPr>
        <w:t xml:space="preserve">Эмоциональное развитие в раннем детстве.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Эмоции продолжают играть значительную роль в обеспечении психического благополучия ребенка раннего возраста. Ребенок еще не умеет управлять своими эмоциями, сдерживать нежелательные их проявления. Поэтому</w:t>
      </w:r>
      <w:r w:rsidRPr="00B301C4">
        <w:rPr>
          <w:sz w:val="24"/>
          <w:szCs w:val="24"/>
        </w:rPr>
        <w:t xml:space="preserve"> вся активность ребенка отчетливо эмоциональная, окрашенная положительными или отрицательными переживаниями. Взрослый направляет эмоциональную жизнь малыша. Когда малыш расстроен, взрослый подбадривает, переключает на другую деятельность; усталость, раздра</w:t>
      </w:r>
      <w:r w:rsidRPr="00B301C4">
        <w:rPr>
          <w:sz w:val="24"/>
          <w:szCs w:val="24"/>
        </w:rPr>
        <w:t xml:space="preserve">жительность, слишком бурные проявления эмоций свидетельствуют о перевозбуждении нервной системы, на первый план выступает потребность в отдыхе, тогда взрослый успокаивает малыша, создает условия для сна.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Эмоции начинают играть функцию предвидения. Ребенок</w:t>
      </w:r>
      <w:r w:rsidRPr="00B301C4">
        <w:rPr>
          <w:sz w:val="24"/>
          <w:szCs w:val="24"/>
        </w:rPr>
        <w:t xml:space="preserve"> с радостью ожидает приятного события, однако такое ожидание часто вызывает истощение ребенка, которое проявляется гиперактивностью движений, их недостаточной </w:t>
      </w:r>
      <w:proofErr w:type="spellStart"/>
      <w:r w:rsidRPr="00B301C4">
        <w:rPr>
          <w:sz w:val="24"/>
          <w:szCs w:val="24"/>
        </w:rPr>
        <w:t>скоординированностью</w:t>
      </w:r>
      <w:proofErr w:type="spellEnd"/>
      <w:r w:rsidRPr="00B301C4">
        <w:rPr>
          <w:sz w:val="24"/>
          <w:szCs w:val="24"/>
        </w:rPr>
        <w:t>, плаксивостью. Поэтому взрослому стоит вести себя спокойно, настойчиво требо</w:t>
      </w:r>
      <w:r w:rsidRPr="00B301C4">
        <w:rPr>
          <w:sz w:val="24"/>
          <w:szCs w:val="24"/>
        </w:rPr>
        <w:t>вать соблюдения ребенком режима дня, привычного распорядка. Овладения предметно-</w:t>
      </w:r>
      <w:proofErr w:type="spellStart"/>
      <w:r w:rsidRPr="00B301C4">
        <w:rPr>
          <w:sz w:val="24"/>
          <w:szCs w:val="24"/>
        </w:rPr>
        <w:t>манипулятивными</w:t>
      </w:r>
      <w:proofErr w:type="spellEnd"/>
      <w:r w:rsidRPr="00B301C4">
        <w:rPr>
          <w:sz w:val="24"/>
          <w:szCs w:val="24"/>
        </w:rPr>
        <w:t xml:space="preserve"> играми делают этот вид деятельности источником разнообразных переживаний ребенка. Он радуется, когда выполнение </w:t>
      </w:r>
      <w:r w:rsidRPr="00B301C4">
        <w:rPr>
          <w:sz w:val="24"/>
          <w:szCs w:val="24"/>
        </w:rPr>
        <w:lastRenderedPageBreak/>
        <w:t>действий удается, в игре используются разнообраз</w:t>
      </w:r>
      <w:r w:rsidRPr="00B301C4">
        <w:rPr>
          <w:sz w:val="24"/>
          <w:szCs w:val="24"/>
        </w:rPr>
        <w:t xml:space="preserve">ные, интересные для ребенка предметы; расстраивается, если предметное действие неудачное (чашка упала под стол, пластмассовый кувшин треснул, картонный кубик смялся). Возникают предпочтения среди игрушек, из них есть такие, которыми ребенок особенно часто </w:t>
      </w:r>
      <w:r w:rsidRPr="00B301C4">
        <w:rPr>
          <w:sz w:val="24"/>
          <w:szCs w:val="24"/>
        </w:rPr>
        <w:t xml:space="preserve">и подолгу играет. Возникновение у ребенка мотивирующих представлений приводит к тому, что отсутствие любимой игрушки вызывает у него плач. Подобные реакции наблюдаются, если игрушку ребенок где-то забыл, потерял и тому подобное.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Негативные эмоции р</w:t>
      </w:r>
      <w:r w:rsidRPr="00B301C4">
        <w:rPr>
          <w:sz w:val="24"/>
          <w:szCs w:val="24"/>
        </w:rPr>
        <w:t>ебенка часто связаны с проявлениями кризиса 3-х лет, неправильно построенным общением со взрослым. Так, ребенок избегает контактов со взрослым, замыкается, если ему не предоставляется пространства для проявления инициативы в игре, в предметных действиях, е</w:t>
      </w:r>
      <w:r w:rsidRPr="00B301C4">
        <w:rPr>
          <w:sz w:val="24"/>
          <w:szCs w:val="24"/>
        </w:rPr>
        <w:t xml:space="preserve">му запрещается самостоятельно выполнить тот или иной бытовой процесс.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i/>
          <w:sz w:val="24"/>
          <w:szCs w:val="24"/>
        </w:rPr>
        <w:t xml:space="preserve">Эмоциональное развитие ребенка в старшем дошкольном возрасте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Интенсивное развитие личности дошкольника определяет глубокие изменения в его эмоциональной сфере. Если в раннем возрасте эмоции обуславливались непосредственно окружающими влияниями, то у дошкольника они начинают проявляться в его отношении к тем или иным</w:t>
      </w:r>
      <w:r w:rsidRPr="00B301C4">
        <w:rPr>
          <w:sz w:val="24"/>
          <w:szCs w:val="24"/>
        </w:rPr>
        <w:t xml:space="preserve"> явлениям. Вследствие появляется опосредованность эмоций, они становятся более обобщенными, осознанными, управляемыми. Ребенок проявляет способность сдерживать нежелательные эмоции, направлять их в соответствии с требованиями взрослых и до усвоенных норм п</w:t>
      </w:r>
      <w:r w:rsidRPr="00B301C4">
        <w:rPr>
          <w:sz w:val="24"/>
          <w:szCs w:val="24"/>
        </w:rPr>
        <w:t>оведения. Ребенок ориентируется на «хорошо» и «плохо», «можно» и «нельзя», все чаще «хочу» уступает место «надо». Старший дошкольник при сдерживании эмоций использует сложившиеся у него представления о должном поведении, особенно, когда он связан с игровой</w:t>
      </w:r>
      <w:r w:rsidRPr="00B301C4">
        <w:rPr>
          <w:sz w:val="24"/>
          <w:szCs w:val="24"/>
        </w:rPr>
        <w:t xml:space="preserve"> ролью. Зарождение личности дошкольника происходит на основе способности подчинять общественно важные мотивы (надо) своим импульсивным желанием (хочу). Важным новым фактом эмоциональной сферы дошкольника становятся переживания по поводу возможной реакции в</w:t>
      </w:r>
      <w:r w:rsidRPr="00B301C4">
        <w:rPr>
          <w:sz w:val="24"/>
          <w:szCs w:val="24"/>
        </w:rPr>
        <w:t>зрослых на его действия и поступки: «что скажет мама?», «отец будет ругать». Представление ребенка о хорошем и плохом в собственном поведении служит источником этических чувств, ассоциируясь с добром и злом. В своих рисунках ребенок передает отношение к по</w:t>
      </w:r>
      <w:r w:rsidRPr="00B301C4">
        <w:rPr>
          <w:sz w:val="24"/>
          <w:szCs w:val="24"/>
        </w:rPr>
        <w:t>ложительным героям, подробно прорисовывая их изображения, пользуясь разнообразным набором цветов. Злых героев малыш изображает ограниченной цветовой гаммой, в виде аморфных образов - это может быть просто черное пятно или что-то похожее на запутанный клубо</w:t>
      </w:r>
      <w:r w:rsidRPr="00B301C4">
        <w:rPr>
          <w:sz w:val="24"/>
          <w:szCs w:val="24"/>
        </w:rPr>
        <w:t xml:space="preserve">к темных нитей.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Обсуждение и закрепление основных положений на доске.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B301C4">
        <w:rPr>
          <w:sz w:val="24"/>
          <w:szCs w:val="24"/>
        </w:rPr>
        <w:t>Педагогг</w:t>
      </w:r>
      <w:proofErr w:type="spellEnd"/>
      <w:r w:rsidRPr="00B301C4">
        <w:rPr>
          <w:sz w:val="24"/>
          <w:szCs w:val="24"/>
        </w:rPr>
        <w:t xml:space="preserve"> зачитывает обобщающие утверждения, участники закрепляют на доске, </w:t>
      </w:r>
      <w:proofErr w:type="gramStart"/>
      <w:r w:rsidRPr="00B301C4">
        <w:rPr>
          <w:sz w:val="24"/>
          <w:szCs w:val="24"/>
        </w:rPr>
        <w:t>находя  их</w:t>
      </w:r>
      <w:proofErr w:type="gramEnd"/>
      <w:r w:rsidRPr="00B301C4">
        <w:rPr>
          <w:sz w:val="24"/>
          <w:szCs w:val="24"/>
        </w:rPr>
        <w:t xml:space="preserve"> у себя в рабочих материалах.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b/>
          <w:i/>
          <w:sz w:val="24"/>
          <w:szCs w:val="24"/>
        </w:rPr>
        <w:t xml:space="preserve">Упражнение «Волшебный мешочек».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Инструкция: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Коллеги! Предлаг</w:t>
      </w:r>
      <w:r w:rsidRPr="00B301C4">
        <w:rPr>
          <w:sz w:val="24"/>
          <w:szCs w:val="24"/>
        </w:rPr>
        <w:t xml:space="preserve">аю вам вытащить по одной бумажке из волшебного мешочка, которая подскажет, что нам как педагогам нужно сделать для эмоционального развития наших воспитанников. Тянем и зачитываем.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Итак, воспитание эмоционально зрелой личности, ее переживаний и чувств, начиная с первых лет жизни, остается важной педагогической задачей, поскольку эмоциональное отношение к окружающему миру приводит к цели, на достижение которой будут использованы получ</w:t>
      </w:r>
      <w:r w:rsidRPr="00B301C4">
        <w:rPr>
          <w:sz w:val="24"/>
          <w:szCs w:val="24"/>
        </w:rPr>
        <w:t>енные ребенком знания и умения. Способность к эмоциональным переживаниям проявляется сразу после появления ребенка на свет, а период дошкольного детства считают «золотым веком» эмоциональной жизни. В течение первых шести лет закладывается основа развития э</w:t>
      </w:r>
      <w:r w:rsidRPr="00B301C4">
        <w:rPr>
          <w:sz w:val="24"/>
          <w:szCs w:val="24"/>
        </w:rPr>
        <w:t xml:space="preserve">моционально-чувственной сферы человека, что является залогом его нормального психического развития, гарантии взросления гармоничной личности.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Для полноценного эмоционально-ценностного развития дошкольников педагогам следует знать не только индивидуальные </w:t>
      </w:r>
      <w:r w:rsidRPr="00B301C4">
        <w:rPr>
          <w:sz w:val="24"/>
          <w:szCs w:val="24"/>
        </w:rPr>
        <w:t xml:space="preserve">особенности развития каждого ребенка, но и то, на что именно нужно обращать внимание в каждом возрастном периоде.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Процесс устранения отклонений в эмоциональной сфере дошкольника тяжелый и длительный. Однако систематическая всесторонняя работа в этом напра</w:t>
      </w:r>
      <w:r w:rsidRPr="00B301C4">
        <w:rPr>
          <w:sz w:val="24"/>
          <w:szCs w:val="24"/>
        </w:rPr>
        <w:t>влении дает положительные сдвиги. Развивая детские эмоции, создавая условия для получения им как можно больших эмоционально положительных переживаний в коллективных играх, общении, творчестве, обучая ребенка регулировать свое поведение под влиянием эмоций,</w:t>
      </w:r>
      <w:r w:rsidRPr="00B301C4">
        <w:rPr>
          <w:sz w:val="24"/>
          <w:szCs w:val="24"/>
        </w:rPr>
        <w:t xml:space="preserve"> находить оптимальный выход из конфликтных ситуаций, можно добиться того, что ребенок со временем будет получать удовольствие от общения со </w:t>
      </w:r>
      <w:r w:rsidRPr="00B301C4">
        <w:rPr>
          <w:sz w:val="24"/>
          <w:szCs w:val="24"/>
        </w:rPr>
        <w:lastRenderedPageBreak/>
        <w:t>сверстниками и взрослыми. Положительные навыки общения станут привычкой, появится вера ребенка в свои силы, он научи</w:t>
      </w:r>
      <w:r w:rsidRPr="00B301C4">
        <w:rPr>
          <w:sz w:val="24"/>
          <w:szCs w:val="24"/>
        </w:rPr>
        <w:t xml:space="preserve">тся принимать, понимать и сравнивать своих сверстников.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b/>
          <w:i/>
          <w:sz w:val="24"/>
          <w:szCs w:val="24"/>
        </w:rPr>
        <w:t xml:space="preserve">Упражнение «Тренируем эмоции»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Предлагаем нахмуриться, как: осенняя туча, разъярённый человек, злая волшебница. </w:t>
      </w:r>
      <w:r w:rsidRPr="00B301C4">
        <w:rPr>
          <w:sz w:val="24"/>
          <w:szCs w:val="24"/>
        </w:rPr>
        <w:t xml:space="preserve">Улыбнуться, как: кот на солнышке, само солнце, Буратино, хитрая лиса, радостный ребенок, как будто вы увидели чудо.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Разозлиться, как: ребенок, у которого забрали мороженое, два барана на мосту, человек, которого ударили.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Испугаться, как: ребенок, который</w:t>
      </w:r>
      <w:r w:rsidRPr="00B301C4">
        <w:rPr>
          <w:sz w:val="24"/>
          <w:szCs w:val="24"/>
        </w:rPr>
        <w:t xml:space="preserve"> потерялся в лесу, заяц, увидел волка, котенок, на которого лает собака.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Выразить усталость, как: папа после работы, человек, поднявший что-то тяжелое, муравей, что волочет большую муху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Изобразить: туриста, который снял тяжелый рюкзак, ребенка, что хорош</w:t>
      </w:r>
      <w:r w:rsidRPr="00B301C4">
        <w:rPr>
          <w:sz w:val="24"/>
          <w:szCs w:val="24"/>
        </w:rPr>
        <w:t xml:space="preserve">о потрудился, помогая маме, уставшего воина после победы.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b/>
          <w:i/>
          <w:sz w:val="24"/>
          <w:szCs w:val="24"/>
        </w:rPr>
        <w:t xml:space="preserve">Упражнение «Сказочный вернисаж».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Цель: активизировать образную память и творческое воображение, развивать скорость и гибкость мысли, умение рассуждать нестереотипно.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>Педагог: «Все мы родом из</w:t>
      </w:r>
      <w:r w:rsidRPr="00B301C4">
        <w:rPr>
          <w:sz w:val="24"/>
          <w:szCs w:val="24"/>
        </w:rPr>
        <w:t xml:space="preserve"> детства. И всегда с любовью и нежностью вспоминаем сказки, которые слышали дома, в детском саду, в школе. Ведь сказка - это основа развития эмоциональности. Сказка дарит радость и взрослым, и детям. Поэтому сейчас мы выполним упражнение «Сказочный верниса</w:t>
      </w:r>
      <w:r w:rsidRPr="00B301C4">
        <w:rPr>
          <w:sz w:val="24"/>
          <w:szCs w:val="24"/>
        </w:rPr>
        <w:t xml:space="preserve">ж». Итак, начинаем».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В какой известной сказке серая неприветливая личность осуществляет коварный план убийства двух человек, и только благодаря своевременному вмешательству общественности все заканчивается хорошо? (Красная шапочка.)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Назовите сказку, в </w:t>
      </w:r>
      <w:r w:rsidRPr="00B301C4">
        <w:rPr>
          <w:sz w:val="24"/>
          <w:szCs w:val="24"/>
        </w:rPr>
        <w:t xml:space="preserve">которой различные по своему социальному статусу герои занимали поочередно помещение, созданное в необычном архитектурном стиле. И все было бы хорошо, если бы в дом не вернулся его прежний владелец со своим охранником. Вот героям сказки и пришлось оставить </w:t>
      </w:r>
      <w:r w:rsidRPr="00B301C4">
        <w:rPr>
          <w:sz w:val="24"/>
          <w:szCs w:val="24"/>
        </w:rPr>
        <w:t>незаконно занятую территорию. (Теремок) Назовите сказку, в которой говорится о спортсмене, который отправляется на соревнования по бегу с препятствиями. Хитрость и выдержка помогли ему очень близко подойти к финишу, однако финал - трагический. Проявив слиш</w:t>
      </w:r>
      <w:r w:rsidRPr="00B301C4">
        <w:rPr>
          <w:sz w:val="24"/>
          <w:szCs w:val="24"/>
        </w:rPr>
        <w:t xml:space="preserve">ком большую самоуверенность, он погибает. (Колобок.)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b/>
          <w:i/>
          <w:sz w:val="24"/>
          <w:szCs w:val="24"/>
        </w:rPr>
        <w:t xml:space="preserve">Рефлексия «Все в твоих руках».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На листе бумаги каждый обводит свою левую руку. Каждый палец - это определенная позиция, по поводу которой необходимо высказать свое мнение.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Большой - </w:t>
      </w:r>
      <w:r w:rsidRPr="00B301C4">
        <w:rPr>
          <w:sz w:val="24"/>
          <w:szCs w:val="24"/>
        </w:rPr>
        <w:t xml:space="preserve">для меня было важным и интересным ...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Указательный – на этот вопрос я получил конкретную рекомендацию ...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Средний - мне было трудно (мне не понравилось) ... </w:t>
      </w:r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Безымянный - моя оценка психологической атмосферы ... </w:t>
      </w:r>
      <w:bookmarkStart w:id="0" w:name="_GoBack"/>
      <w:bookmarkEnd w:id="0"/>
    </w:p>
    <w:p w:rsidR="00BB4770" w:rsidRPr="00B301C4" w:rsidRDefault="00B301C4" w:rsidP="00B301C4">
      <w:pPr>
        <w:spacing w:after="0" w:line="240" w:lineRule="auto"/>
        <w:ind w:left="0" w:right="0" w:firstLine="709"/>
        <w:rPr>
          <w:sz w:val="24"/>
          <w:szCs w:val="24"/>
        </w:rPr>
      </w:pPr>
      <w:r w:rsidRPr="00B301C4">
        <w:rPr>
          <w:sz w:val="24"/>
          <w:szCs w:val="24"/>
        </w:rPr>
        <w:t xml:space="preserve">Мизинец - </w:t>
      </w:r>
      <w:r w:rsidRPr="00B301C4">
        <w:rPr>
          <w:sz w:val="24"/>
          <w:szCs w:val="24"/>
        </w:rPr>
        <w:t xml:space="preserve">для меня было недостаточно ... </w:t>
      </w:r>
    </w:p>
    <w:sectPr w:rsidR="00BB4770" w:rsidRPr="00B301C4">
      <w:pgSz w:w="11906" w:h="16838"/>
      <w:pgMar w:top="779" w:right="715" w:bottom="8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63B7"/>
    <w:multiLevelType w:val="hybridMultilevel"/>
    <w:tmpl w:val="70C24AE2"/>
    <w:lvl w:ilvl="0" w:tplc="12B881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C3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C8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C7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A46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1AA6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41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84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E00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70"/>
    <w:rsid w:val="00B301C4"/>
    <w:rsid w:val="00B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1698E-FC17-469B-AE06-231EB778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садик</cp:lastModifiedBy>
  <cp:revision>2</cp:revision>
  <dcterms:created xsi:type="dcterms:W3CDTF">2022-09-27T10:55:00Z</dcterms:created>
  <dcterms:modified xsi:type="dcterms:W3CDTF">2022-09-27T10:55:00Z</dcterms:modified>
</cp:coreProperties>
</file>