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60" w:rsidRDefault="002F2460" w:rsidP="002F2460">
      <w:pPr>
        <w:tabs>
          <w:tab w:val="left" w:pos="10897"/>
        </w:tabs>
        <w:ind w:left="-142" w:right="160"/>
      </w:pPr>
      <w:r w:rsidRPr="002F2460">
        <w:rPr>
          <w:noProof/>
        </w:rPr>
        <w:drawing>
          <wp:inline distT="0" distB="0" distL="0" distR="0">
            <wp:extent cx="6391975" cy="9305242"/>
            <wp:effectExtent l="0" t="0" r="8890" b="0"/>
            <wp:docPr id="1" name="Рисунок 1" descr="C:\Users\садик\Desktop\самооб 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амооб 19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08" cy="931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B5" w:rsidRDefault="002F2460" w:rsidP="002F2460">
      <w:pPr>
        <w:ind w:right="160" w:firstLine="0"/>
      </w:pPr>
      <w:r>
        <w:lastRenderedPageBreak/>
        <w:t>нравственных, эстетич</w:t>
      </w:r>
      <w:r>
        <w:t xml:space="preserve">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6873B5" w:rsidRDefault="002F2460">
      <w:pPr>
        <w:ind w:left="708" w:right="160" w:firstLine="0"/>
      </w:pPr>
      <w:r>
        <w:t xml:space="preserve">Режим работы МБДОУ ЦРР –детский сад №43 «Золотой петушок» </w:t>
      </w:r>
    </w:p>
    <w:p w:rsidR="006873B5" w:rsidRDefault="002F2460">
      <w:pPr>
        <w:ind w:left="-15" w:right="160"/>
      </w:pPr>
      <w:r>
        <w:t>Рабочая неделя – пятидневная, с понедельника по пятницу. Длительность пре</w:t>
      </w:r>
      <w:r>
        <w:t xml:space="preserve">бывания детей в группах – 12 часов. Режим работы групп – с 7:00 до 19:00. </w:t>
      </w:r>
    </w:p>
    <w:p w:rsidR="006873B5" w:rsidRDefault="002F2460">
      <w:pPr>
        <w:spacing w:after="22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21" w:line="259" w:lineRule="auto"/>
        <w:ind w:left="555" w:right="3" w:hanging="10"/>
        <w:jc w:val="center"/>
      </w:pPr>
      <w:r>
        <w:rPr>
          <w:b/>
        </w:rPr>
        <w:t xml:space="preserve">II. Система управления организации </w:t>
      </w:r>
    </w:p>
    <w:p w:rsidR="006873B5" w:rsidRDefault="002F2460">
      <w:pPr>
        <w:ind w:left="-15" w:right="160"/>
      </w:pPr>
      <w:r>
        <w:t xml:space="preserve">Управление МБДОУ ЦРР – детский сад №43 «Золотой петушок» осуществляется в соответствии с действующим законодательством и уставом ДОУ. </w:t>
      </w:r>
      <w:bookmarkStart w:id="0" w:name="_GoBack"/>
      <w:bookmarkEnd w:id="0"/>
    </w:p>
    <w:p w:rsidR="006873B5" w:rsidRDefault="002F2460">
      <w:pPr>
        <w:ind w:left="-15" w:right="160"/>
      </w:pPr>
      <w:r>
        <w:t>Управление МБДОУ ЦРР – детский сад №43 «Золотой петушок»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</w:t>
      </w:r>
      <w:r>
        <w:t xml:space="preserve">ом является руководитель – заведующий МБДОУ ЦРР – детский сад №43 «Золотой петушок». </w:t>
      </w:r>
    </w:p>
    <w:p w:rsidR="006873B5" w:rsidRDefault="002F2460">
      <w:pPr>
        <w:ind w:left="79" w:right="160" w:firstLine="0"/>
      </w:pPr>
      <w:r>
        <w:t xml:space="preserve">Органы управления, действующие в МБДОУ ЦРР – детский сад №43 «Золотой петушок» </w:t>
      </w:r>
    </w:p>
    <w:tbl>
      <w:tblPr>
        <w:tblStyle w:val="TableGrid"/>
        <w:tblW w:w="9544" w:type="dxa"/>
        <w:tblInd w:w="-94" w:type="dxa"/>
        <w:tblCellMar>
          <w:top w:w="57" w:type="dxa"/>
          <w:left w:w="7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710"/>
        <w:gridCol w:w="6834"/>
      </w:tblGrid>
      <w:tr w:rsidR="006873B5">
        <w:trPr>
          <w:trHeight w:val="298"/>
        </w:trPr>
        <w:tc>
          <w:tcPr>
            <w:tcW w:w="2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left="144" w:right="0" w:firstLine="0"/>
              <w:jc w:val="left"/>
            </w:pPr>
            <w:r>
              <w:t xml:space="preserve">Наименование органа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right="60" w:firstLine="0"/>
              <w:jc w:val="center"/>
            </w:pPr>
            <w:r>
              <w:t xml:space="preserve">Функции </w:t>
            </w:r>
          </w:p>
        </w:tc>
      </w:tr>
      <w:tr w:rsidR="006873B5">
        <w:trPr>
          <w:trHeight w:val="1399"/>
        </w:trPr>
        <w:tc>
          <w:tcPr>
            <w:tcW w:w="2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left="2" w:right="0" w:firstLine="0"/>
              <w:jc w:val="left"/>
            </w:pPr>
            <w:r>
              <w:t xml:space="preserve">Заведующий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right="57" w:firstLine="0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 ЦРР - детский сад №43 «Золотой петушок» </w:t>
            </w:r>
          </w:p>
        </w:tc>
      </w:tr>
      <w:tr w:rsidR="006873B5">
        <w:trPr>
          <w:trHeight w:val="1123"/>
        </w:trPr>
        <w:tc>
          <w:tcPr>
            <w:tcW w:w="2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left="2" w:right="0" w:firstLine="0"/>
              <w:jc w:val="left"/>
            </w:pPr>
            <w:r>
              <w:t xml:space="preserve">Управляющий совет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22" w:line="259" w:lineRule="auto"/>
              <w:ind w:right="0" w:firstLine="0"/>
              <w:jc w:val="left"/>
            </w:pPr>
            <w:r>
              <w:t xml:space="preserve">Рассматривает вопросы: </w:t>
            </w:r>
          </w:p>
          <w:p w:rsidR="006873B5" w:rsidRDefault="002F2460">
            <w:pPr>
              <w:spacing w:after="22" w:line="259" w:lineRule="auto"/>
              <w:ind w:right="0" w:firstLine="0"/>
              <w:jc w:val="left"/>
            </w:pPr>
            <w:r>
              <w:t xml:space="preserve">− развития образовательной организации; </w:t>
            </w:r>
          </w:p>
          <w:p w:rsidR="006873B5" w:rsidRDefault="002F2460">
            <w:pPr>
              <w:spacing w:after="22" w:line="259" w:lineRule="auto"/>
              <w:ind w:right="0" w:firstLine="0"/>
              <w:jc w:val="left"/>
            </w:pPr>
            <w:r>
              <w:t xml:space="preserve">− финансово-хозяйственной деятельности; </w:t>
            </w:r>
          </w:p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− материально-технического обеспечения </w:t>
            </w:r>
          </w:p>
        </w:tc>
      </w:tr>
      <w:tr w:rsidR="006873B5">
        <w:trPr>
          <w:trHeight w:val="3334"/>
        </w:trPr>
        <w:tc>
          <w:tcPr>
            <w:tcW w:w="2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Педагогический совет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2" w:line="277" w:lineRule="auto"/>
              <w:ind w:right="0" w:firstLine="0"/>
              <w:jc w:val="left"/>
            </w:pPr>
            <w:r>
              <w:t xml:space="preserve">Осуществляет текущее руководство образовательной деятельностью МБДОУ ЦРР- детский сад № 43 </w:t>
            </w:r>
          </w:p>
          <w:p w:rsidR="006873B5" w:rsidRDefault="002F2460">
            <w:pPr>
              <w:spacing w:after="22" w:line="259" w:lineRule="auto"/>
              <w:ind w:right="0" w:firstLine="0"/>
              <w:jc w:val="left"/>
            </w:pPr>
            <w:r>
              <w:t xml:space="preserve"> «Золотой петушок», в том числе рассматривает вопросы: </w:t>
            </w:r>
          </w:p>
          <w:p w:rsidR="006873B5" w:rsidRDefault="002F2460">
            <w:pPr>
              <w:spacing w:after="23" w:line="259" w:lineRule="auto"/>
              <w:ind w:right="0" w:firstLine="0"/>
              <w:jc w:val="left"/>
            </w:pPr>
            <w:r>
              <w:t xml:space="preserve">− развития образовательных услуг; </w:t>
            </w:r>
          </w:p>
          <w:p w:rsidR="006873B5" w:rsidRDefault="002F2460">
            <w:pPr>
              <w:spacing w:after="22" w:line="259" w:lineRule="auto"/>
              <w:ind w:right="0" w:firstLine="0"/>
              <w:jc w:val="left"/>
            </w:pPr>
            <w:r>
              <w:t xml:space="preserve">− регламентации образовательных отношений; </w:t>
            </w:r>
          </w:p>
          <w:p w:rsidR="006873B5" w:rsidRDefault="002F2460">
            <w:pPr>
              <w:spacing w:after="23" w:line="259" w:lineRule="auto"/>
              <w:ind w:right="0" w:firstLine="0"/>
              <w:jc w:val="left"/>
            </w:pPr>
            <w:r>
              <w:t xml:space="preserve">− разработки образовательных </w:t>
            </w:r>
            <w:r>
              <w:t xml:space="preserve">программ; </w:t>
            </w:r>
          </w:p>
          <w:p w:rsidR="006873B5" w:rsidRDefault="002F2460">
            <w:pPr>
              <w:spacing w:after="0" w:line="278" w:lineRule="auto"/>
              <w:ind w:right="313" w:firstLine="0"/>
              <w:jc w:val="left"/>
            </w:pPr>
            <w:r>
              <w:t xml:space="preserve">− выбора учебных пособий, средств обучения и воспитания; − материально-технического обеспечения образовательного процесса; </w:t>
            </w:r>
          </w:p>
          <w:p w:rsidR="006873B5" w:rsidRDefault="002F2460">
            <w:pPr>
              <w:spacing w:after="1" w:line="277" w:lineRule="auto"/>
              <w:ind w:right="0" w:firstLine="0"/>
              <w:jc w:val="left"/>
            </w:pPr>
            <w:r>
              <w:t xml:space="preserve">− аттестации, повышении квалификации педагогических работников; </w:t>
            </w:r>
          </w:p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− координации деятельности методических объединений. </w:t>
            </w:r>
          </w:p>
        </w:tc>
      </w:tr>
      <w:tr w:rsidR="006873B5">
        <w:trPr>
          <w:trHeight w:val="3332"/>
        </w:trPr>
        <w:tc>
          <w:tcPr>
            <w:tcW w:w="2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tabs>
                <w:tab w:val="right" w:pos="2585"/>
              </w:tabs>
              <w:spacing w:after="27" w:line="259" w:lineRule="auto"/>
              <w:ind w:right="0" w:firstLine="0"/>
              <w:jc w:val="left"/>
            </w:pPr>
            <w:r>
              <w:lastRenderedPageBreak/>
              <w:t xml:space="preserve">Общее </w:t>
            </w:r>
            <w:r>
              <w:tab/>
              <w:t xml:space="preserve">собрание </w:t>
            </w:r>
          </w:p>
          <w:p w:rsidR="006873B5" w:rsidRDefault="002F2460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работников </w:t>
            </w:r>
          </w:p>
        </w:tc>
        <w:tc>
          <w:tcPr>
            <w:tcW w:w="6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6873B5" w:rsidRDefault="002F2460">
            <w:pPr>
              <w:spacing w:after="0" w:line="279" w:lineRule="auto"/>
              <w:ind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6873B5" w:rsidRDefault="002F2460">
            <w:pPr>
              <w:spacing w:after="0" w:line="259" w:lineRule="auto"/>
              <w:ind w:right="67" w:firstLine="0"/>
            </w:pPr>
            <w: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  <w: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6873B5" w:rsidRDefault="002F2460">
            <w:pPr>
              <w:spacing w:after="0" w:line="279" w:lineRule="auto"/>
              <w:ind w:right="0" w:firstLine="0"/>
            </w:pPr>
            <w: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6873B5" w:rsidRDefault="002F2460">
            <w:pPr>
              <w:spacing w:after="0" w:line="259" w:lineRule="auto"/>
              <w:ind w:right="63" w:firstLine="0"/>
            </w:pPr>
            <w:r>
              <w:t>− вносить предлож</w:t>
            </w:r>
            <w:r>
              <w:t xml:space="preserve">ения по корректировке плана мероприятий организации, совершенствованию ее работы и развитию материальной базы. </w:t>
            </w:r>
          </w:p>
        </w:tc>
      </w:tr>
    </w:tbl>
    <w:p w:rsidR="006873B5" w:rsidRDefault="002F2460">
      <w:pPr>
        <w:ind w:left="-15" w:right="160" w:firstLine="0"/>
      </w:pPr>
      <w:r>
        <w:t>Структура и система управления соответствуют специфике деятельности МБДОУ ЦРР детский сад № 43 «Золотой петушок». По итогам 2019 года система у</w:t>
      </w:r>
      <w:r>
        <w:t xml:space="preserve">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6873B5" w:rsidRDefault="002F2460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6873B5" w:rsidRDefault="002F2460">
      <w:pPr>
        <w:spacing w:after="21" w:line="259" w:lineRule="auto"/>
        <w:ind w:left="555" w:right="6" w:hanging="10"/>
        <w:jc w:val="center"/>
      </w:pPr>
      <w:r>
        <w:rPr>
          <w:b/>
        </w:rPr>
        <w:t xml:space="preserve">III. Оценка образовательной деятельности </w:t>
      </w:r>
    </w:p>
    <w:p w:rsidR="006873B5" w:rsidRDefault="002F2460">
      <w:pPr>
        <w:ind w:left="-15" w:right="160"/>
      </w:pPr>
      <w:r>
        <w:t>Образовательная деятельность в МБДОУ ЦРР - детский сад №43 «Золотой петушок»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</w:t>
      </w:r>
      <w:r>
        <w:t xml:space="preserve">демиологические требования к устройству, содержанию и организации режима работы дошкольных образовательных организаций». </w:t>
      </w:r>
    </w:p>
    <w:p w:rsidR="006873B5" w:rsidRDefault="002F2460">
      <w:pPr>
        <w:ind w:left="-15" w:right="160"/>
      </w:pPr>
      <w:r>
        <w:t>Образовательная деятельность ведется на основании утвержденной основной образовательной программы дошкольного образования, которая сос</w:t>
      </w:r>
      <w:r>
        <w:t xml:space="preserve">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:rsidR="006873B5" w:rsidRDefault="002F2460">
      <w:pPr>
        <w:ind w:left="-15" w:right="160" w:firstLine="0"/>
      </w:pPr>
      <w:r>
        <w:t xml:space="preserve">         МБДОУ ЦРР- детский сад № 43 «Золотой </w:t>
      </w:r>
      <w:r>
        <w:t xml:space="preserve">петушок» посещают 209 воспитанников в возрасте от 1,5 до 7 лет.  </w:t>
      </w:r>
    </w:p>
    <w:p w:rsidR="006873B5" w:rsidRDefault="002F2460">
      <w:pPr>
        <w:ind w:left="-15" w:right="160" w:firstLine="0"/>
      </w:pPr>
      <w:r>
        <w:t xml:space="preserve">         В МБДОУ ЦРР- детский сад № 43 «Золотой петушок» сформировано 6 групп общеразвивающей направленности. Из них: </w:t>
      </w:r>
    </w:p>
    <w:p w:rsidR="006873B5" w:rsidRDefault="002F2460">
      <w:pPr>
        <w:ind w:left="708" w:right="160" w:firstLine="0"/>
      </w:pPr>
      <w:r>
        <w:t xml:space="preserve">− 1 группа раннего возраста – 34 ребенка; </w:t>
      </w:r>
    </w:p>
    <w:p w:rsidR="006873B5" w:rsidRDefault="002F2460">
      <w:pPr>
        <w:ind w:left="708" w:right="160" w:firstLine="0"/>
      </w:pPr>
      <w:r>
        <w:t>− 1 младшая группа – 36 дете</w:t>
      </w:r>
      <w:r>
        <w:t xml:space="preserve">й; </w:t>
      </w:r>
    </w:p>
    <w:p w:rsidR="006873B5" w:rsidRDefault="002F2460">
      <w:pPr>
        <w:ind w:left="708" w:right="160" w:firstLine="0"/>
      </w:pPr>
      <w:r>
        <w:t xml:space="preserve">− 1 средняя группа – 33 ребенка; </w:t>
      </w:r>
    </w:p>
    <w:p w:rsidR="006873B5" w:rsidRDefault="002F2460">
      <w:pPr>
        <w:ind w:left="708" w:right="160" w:firstLine="0"/>
      </w:pPr>
      <w:r>
        <w:t xml:space="preserve">--1старшая группа – 34 ребенка; </w:t>
      </w:r>
    </w:p>
    <w:p w:rsidR="006873B5" w:rsidRDefault="002F2460">
      <w:pPr>
        <w:ind w:left="708" w:right="3635" w:firstLine="0"/>
      </w:pPr>
      <w:r>
        <w:t xml:space="preserve">− 1 подготовительная к школе группа – 35 детей; - 1 разновозрастная группа – 36 детей. </w:t>
      </w:r>
    </w:p>
    <w:p w:rsidR="006873B5" w:rsidRDefault="002F2460">
      <w:pPr>
        <w:ind w:left="708" w:right="160" w:firstLine="0"/>
      </w:pPr>
      <w:r>
        <w:t xml:space="preserve">Уровень развития детей анализируется по итогам педагогической диагностики. </w:t>
      </w:r>
    </w:p>
    <w:p w:rsidR="006873B5" w:rsidRDefault="002F2460">
      <w:pPr>
        <w:ind w:left="-15" w:right="160" w:firstLine="0"/>
      </w:pPr>
      <w:r>
        <w:t>Формы проведения диаг</w:t>
      </w:r>
      <w:r>
        <w:t xml:space="preserve">ностики: </w:t>
      </w:r>
    </w:p>
    <w:p w:rsidR="006873B5" w:rsidRDefault="002F2460">
      <w:pPr>
        <w:ind w:left="708" w:right="2283" w:firstLine="0"/>
      </w:pPr>
      <w:r>
        <w:t xml:space="preserve">− диагностические занятия (по каждому разделу программы); − диагностические срезы; </w:t>
      </w:r>
    </w:p>
    <w:p w:rsidR="006873B5" w:rsidRDefault="002F2460">
      <w:pPr>
        <w:ind w:left="708" w:right="160" w:firstLine="0"/>
      </w:pPr>
      <w:r>
        <w:t xml:space="preserve">− наблюдения, итоговые занятия. </w:t>
      </w:r>
    </w:p>
    <w:p w:rsidR="006873B5" w:rsidRDefault="002F2460">
      <w:pPr>
        <w:ind w:left="-15" w:right="160" w:firstLine="0"/>
      </w:pPr>
      <w:r>
        <w:t>Разработаны диагностические карты освоения основной образовательной программы дошкольного образования МБДОУ ЦРР - детский сад №43</w:t>
      </w:r>
      <w:r>
        <w:t xml:space="preserve"> «Золотой петушок» (ООП Детского сада) в каждой </w:t>
      </w:r>
      <w:r>
        <w:lastRenderedPageBreak/>
        <w:t xml:space="preserve">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МБДОУ ЦРР- детский сад № </w:t>
      </w:r>
      <w:proofErr w:type="gramStart"/>
      <w:r>
        <w:t>43  «</w:t>
      </w:r>
      <w:proofErr w:type="gramEnd"/>
      <w:r>
        <w:t xml:space="preserve">Золотой петушок» на конец 2019 года выглядят следующим образом: </w:t>
      </w:r>
    </w:p>
    <w:p w:rsidR="006873B5" w:rsidRDefault="002F2460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510" w:type="dxa"/>
        <w:tblInd w:w="-576" w:type="dxa"/>
        <w:tblCellMar>
          <w:top w:w="7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458"/>
        <w:gridCol w:w="819"/>
        <w:gridCol w:w="1072"/>
        <w:gridCol w:w="859"/>
        <w:gridCol w:w="892"/>
        <w:gridCol w:w="844"/>
        <w:gridCol w:w="891"/>
        <w:gridCol w:w="819"/>
        <w:gridCol w:w="1856"/>
      </w:tblGrid>
      <w:tr w:rsidR="006873B5">
        <w:trPr>
          <w:trHeight w:val="286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Уровень развития целевых ориентиров детского развития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33" w:firstLine="0"/>
              <w:jc w:val="center"/>
            </w:pPr>
            <w:r>
              <w:t xml:space="preserve">Выше нормы 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33" w:firstLine="0"/>
              <w:jc w:val="center"/>
            </w:pPr>
            <w:r>
              <w:t xml:space="preserve">Норма 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110" w:right="0" w:firstLine="0"/>
              <w:jc w:val="left"/>
            </w:pPr>
            <w:r>
              <w:t xml:space="preserve">Ниже нормы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173" w:right="0" w:firstLine="0"/>
              <w:jc w:val="left"/>
            </w:pPr>
            <w:r>
              <w:t xml:space="preserve">Итого </w:t>
            </w:r>
          </w:p>
        </w:tc>
      </w:tr>
      <w:tr w:rsidR="006873B5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8" w:firstLine="0"/>
              <w:jc w:val="center"/>
            </w:pPr>
            <w:r>
              <w:t xml:space="preserve">%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8" w:firstLine="0"/>
              <w:jc w:val="center"/>
            </w:pPr>
            <w:r>
              <w:t xml:space="preserve">%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9" w:firstLine="0"/>
              <w:jc w:val="center"/>
            </w:pPr>
            <w:r>
              <w:t xml:space="preserve">%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45"/>
              <w:jc w:val="center"/>
            </w:pPr>
            <w:r>
              <w:t xml:space="preserve">% воспитанников в пределе нормы </w:t>
            </w:r>
          </w:p>
        </w:tc>
      </w:tr>
      <w:tr w:rsidR="006873B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31" w:firstLine="0"/>
              <w:jc w:val="center"/>
            </w:pPr>
            <w:r>
              <w:t xml:space="preserve">54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6" w:firstLine="0"/>
              <w:jc w:val="center"/>
            </w:pPr>
            <w:r>
              <w:t xml:space="preserve">36,7%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7" w:firstLine="0"/>
              <w:jc w:val="center"/>
            </w:pPr>
            <w:r>
              <w:t xml:space="preserve">79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34" w:right="0" w:firstLine="0"/>
              <w:jc w:val="left"/>
            </w:pPr>
            <w:r>
              <w:t xml:space="preserve">57,5%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9" w:firstLine="0"/>
              <w:jc w:val="center"/>
            </w:pPr>
            <w:r>
              <w:t xml:space="preserve">17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96" w:right="0" w:firstLine="0"/>
              <w:jc w:val="left"/>
            </w:pPr>
            <w:r>
              <w:t xml:space="preserve">5,8%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62" w:right="0" w:firstLine="0"/>
              <w:jc w:val="left"/>
            </w:pPr>
            <w:r>
              <w:t xml:space="preserve">150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8" w:firstLine="0"/>
              <w:jc w:val="center"/>
            </w:pPr>
            <w:r>
              <w:t xml:space="preserve">94,2% </w:t>
            </w:r>
          </w:p>
        </w:tc>
      </w:tr>
      <w:tr w:rsidR="006873B5">
        <w:trPr>
          <w:trHeight w:val="128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Качество освоения образовательных областей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31" w:firstLine="0"/>
              <w:jc w:val="center"/>
            </w:pPr>
            <w:r>
              <w:t xml:space="preserve">60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8" w:firstLine="0"/>
              <w:jc w:val="center"/>
            </w:pPr>
            <w:r>
              <w:t xml:space="preserve">40%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7" w:firstLine="0"/>
              <w:jc w:val="center"/>
            </w:pPr>
            <w:r>
              <w:t xml:space="preserve">82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122" w:right="0" w:firstLine="0"/>
              <w:jc w:val="left"/>
            </w:pPr>
            <w:r>
              <w:t xml:space="preserve">53%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9" w:firstLine="0"/>
              <w:jc w:val="center"/>
            </w:pPr>
            <w:r>
              <w:t xml:space="preserve">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9" w:firstLine="0"/>
              <w:jc w:val="center"/>
            </w:pPr>
            <w:r>
              <w:t xml:space="preserve">5%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left="62" w:right="0" w:firstLine="0"/>
              <w:jc w:val="left"/>
            </w:pPr>
            <w:r>
              <w:t xml:space="preserve">150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26" w:firstLine="0"/>
              <w:jc w:val="center"/>
            </w:pPr>
            <w:r>
              <w:t xml:space="preserve">98% </w:t>
            </w:r>
          </w:p>
        </w:tc>
      </w:tr>
    </w:tbl>
    <w:p w:rsidR="006873B5" w:rsidRDefault="002F2460">
      <w:pPr>
        <w:ind w:left="-15" w:right="160"/>
      </w:pPr>
      <w:r>
        <w:t xml:space="preserve">В мае 2019 года педагоги МБДОУ ЦРР проводили диагностическое исследование </w:t>
      </w:r>
      <w:r>
        <w:t xml:space="preserve">воспитанников подготовительной группы на предмет оценки сформированности предпосылок к учебной деятельности в количестве 38 человек. Задания позволили оценить уровень сформированности предпосылок к учебной деятельности: возможность работать в соответствии </w:t>
      </w:r>
      <w:r>
        <w:t>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</w:t>
      </w:r>
      <w:r>
        <w:t xml:space="preserve">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6873B5" w:rsidRDefault="002F2460">
      <w:pPr>
        <w:ind w:left="-15" w:right="160"/>
      </w:pPr>
      <w:r>
        <w:t>Результаты педагогического анализа показывают преобладание детей с высоким и средним уровнями раз</w:t>
      </w:r>
      <w:r>
        <w:t xml:space="preserve">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6873B5" w:rsidRDefault="002F2460">
      <w:pPr>
        <w:spacing w:after="26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21" w:line="259" w:lineRule="auto"/>
        <w:ind w:left="555" w:right="3" w:hanging="10"/>
        <w:jc w:val="center"/>
      </w:pPr>
      <w:r>
        <w:rPr>
          <w:b/>
        </w:rPr>
        <w:t xml:space="preserve">Воспитательная работа </w:t>
      </w:r>
    </w:p>
    <w:p w:rsidR="006873B5" w:rsidRDefault="002F2460">
      <w:pPr>
        <w:ind w:left="-15" w:right="160"/>
      </w:pPr>
      <w:r>
        <w:t xml:space="preserve">Чтобы выбрать стратегию воспитательной работы, в 2019 </w:t>
      </w:r>
      <w:r>
        <w:t xml:space="preserve">году проводился анализ состава семей воспитанников. </w:t>
      </w:r>
    </w:p>
    <w:p w:rsidR="006873B5" w:rsidRDefault="002F2460">
      <w:pPr>
        <w:spacing w:after="22" w:line="259" w:lineRule="auto"/>
        <w:ind w:left="553" w:right="0" w:hanging="10"/>
        <w:jc w:val="center"/>
      </w:pPr>
      <w:r>
        <w:t xml:space="preserve">Характеристика семей по составу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6873B5">
        <w:trPr>
          <w:trHeight w:val="8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Состав семьи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Процент от общего количества семей воспитанников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Полная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171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90,5 %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9,5%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Неполная с отцом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0 %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Оформлено опекунство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0 % </w:t>
            </w:r>
          </w:p>
        </w:tc>
      </w:tr>
    </w:tbl>
    <w:p w:rsidR="006873B5" w:rsidRDefault="002F2460">
      <w:pPr>
        <w:ind w:left="-15" w:right="160" w:firstLine="0"/>
      </w:pPr>
      <w:r>
        <w:t xml:space="preserve">Характеристика семей по количеству детей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6873B5">
        <w:trPr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детей в семье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Процент от общего количества семей воспитанников </w:t>
            </w:r>
          </w:p>
        </w:tc>
      </w:tr>
      <w:tr w:rsidR="006873B5">
        <w:trPr>
          <w:trHeight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Один ребенок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57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30,1%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Два ребенка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107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56,6% </w:t>
            </w:r>
          </w:p>
        </w:tc>
      </w:tr>
      <w:tr w:rsidR="006873B5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Три ребенка и более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13,3% </w:t>
            </w:r>
          </w:p>
        </w:tc>
      </w:tr>
    </w:tbl>
    <w:p w:rsidR="006873B5" w:rsidRDefault="002F246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873B5" w:rsidRDefault="002F2460">
      <w:pPr>
        <w:ind w:left="-15" w:right="160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</w:t>
      </w:r>
      <w:r>
        <w:t xml:space="preserve">зачисления в ДОУ. </w:t>
      </w:r>
    </w:p>
    <w:p w:rsidR="006873B5" w:rsidRDefault="002F2460">
      <w:pPr>
        <w:pStyle w:val="1"/>
        <w:ind w:left="708" w:right="0" w:firstLine="0"/>
      </w:pPr>
      <w:r>
        <w:t xml:space="preserve">Дополнительное образование </w:t>
      </w:r>
    </w:p>
    <w:p w:rsidR="006873B5" w:rsidRDefault="002F2460">
      <w:pPr>
        <w:ind w:left="-15" w:right="160"/>
      </w:pPr>
      <w:r>
        <w:t xml:space="preserve">В 2019 году МБДОУ ЦРР - детский сад №43 «Золотой петушок» работали Студии дополнительного образования: </w:t>
      </w:r>
    </w:p>
    <w:p w:rsidR="006873B5" w:rsidRDefault="002F2460">
      <w:pPr>
        <w:numPr>
          <w:ilvl w:val="0"/>
          <w:numId w:val="1"/>
        </w:numPr>
        <w:ind w:right="160" w:firstLine="0"/>
      </w:pPr>
      <w:r>
        <w:t xml:space="preserve">«Волшебные ручки», «Пружинка»;  </w:t>
      </w:r>
    </w:p>
    <w:p w:rsidR="006873B5" w:rsidRDefault="002F2460">
      <w:pPr>
        <w:numPr>
          <w:ilvl w:val="0"/>
          <w:numId w:val="1"/>
        </w:numPr>
        <w:ind w:right="160" w:firstLine="0"/>
      </w:pPr>
      <w:r>
        <w:t>«Грамотейка», «</w:t>
      </w:r>
      <w:proofErr w:type="spellStart"/>
      <w:r>
        <w:t>Монтессоринка</w:t>
      </w:r>
      <w:proofErr w:type="spellEnd"/>
      <w:r>
        <w:t xml:space="preserve">», «Эврика»; </w:t>
      </w:r>
    </w:p>
    <w:p w:rsidR="006873B5" w:rsidRDefault="002F2460">
      <w:pPr>
        <w:numPr>
          <w:ilvl w:val="0"/>
          <w:numId w:val="1"/>
        </w:numPr>
        <w:ind w:right="160" w:firstLine="0"/>
      </w:pPr>
      <w:r>
        <w:t xml:space="preserve">«Здоровей-ка»; </w:t>
      </w:r>
    </w:p>
    <w:p w:rsidR="006873B5" w:rsidRDefault="002F2460">
      <w:pPr>
        <w:numPr>
          <w:ilvl w:val="0"/>
          <w:numId w:val="1"/>
        </w:numPr>
        <w:ind w:right="160" w:firstLine="0"/>
      </w:pPr>
      <w:r>
        <w:t>«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». В дополнительном образовании задействовано 80 процентов воспитанников ДОУ. </w:t>
      </w:r>
    </w:p>
    <w:p w:rsidR="006873B5" w:rsidRDefault="002F2460">
      <w:pPr>
        <w:spacing w:after="0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0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0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0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pStyle w:val="1"/>
        <w:ind w:left="4004" w:right="0"/>
      </w:pPr>
      <w:r>
        <w:t xml:space="preserve">IV. Оценка функционирования внутренней системы оценки качества образования </w:t>
      </w:r>
    </w:p>
    <w:p w:rsidR="006873B5" w:rsidRDefault="002F2460">
      <w:pPr>
        <w:ind w:left="-15" w:right="160" w:firstLine="0"/>
      </w:pPr>
      <w:r>
        <w:t>В МБДОУ ЦРР- детский сад № 43«Золотой петушок» утверждено положение о внутренней системе оцен</w:t>
      </w:r>
      <w:r>
        <w:t xml:space="preserve">ки качества образования от 17.09.2018. Мониторинг качества образовательной деятельности в 2018-2019 году показал хорошую работу педагогического коллектива по всем показателям. </w:t>
      </w:r>
    </w:p>
    <w:p w:rsidR="006873B5" w:rsidRDefault="002F2460">
      <w:pPr>
        <w:ind w:left="-15" w:right="160"/>
      </w:pPr>
      <w:r>
        <w:t xml:space="preserve">Состояние здоровья и физического развития воспитанников удовлетворительные. 89 </w:t>
      </w:r>
      <w: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15 процентов выпускников зачислены в школы с углу</w:t>
      </w:r>
      <w:r>
        <w:t xml:space="preserve">бленным изучением предметов. В течение года воспитанники успешно участвовали в конкурсах и мероприятиях различного уровня. </w:t>
      </w:r>
    </w:p>
    <w:p w:rsidR="006873B5" w:rsidRDefault="002F2460">
      <w:pPr>
        <w:spacing w:after="22" w:line="259" w:lineRule="auto"/>
        <w:ind w:left="553" w:right="669" w:hanging="10"/>
        <w:jc w:val="center"/>
      </w:pPr>
      <w:r>
        <w:t xml:space="preserve">Проводилось анкетирование 89 родителей, получены следующие результаты: </w:t>
      </w:r>
    </w:p>
    <w:p w:rsidR="006873B5" w:rsidRDefault="002F2460">
      <w:pPr>
        <w:ind w:left="-15" w:right="160"/>
      </w:pPr>
      <w:r>
        <w:t>− доля получателей услуг, положительно оценивающих доброжела</w:t>
      </w:r>
      <w:r>
        <w:t xml:space="preserve">тельность и вежливость работников организации, – 81 процент; </w:t>
      </w:r>
    </w:p>
    <w:p w:rsidR="006873B5" w:rsidRDefault="002F2460">
      <w:pPr>
        <w:ind w:left="-15" w:right="160"/>
      </w:pPr>
      <w:r>
        <w:t xml:space="preserve">− доля получателей услуг, удовлетворенных компетентностью работников организации, – 72 процента; </w:t>
      </w:r>
    </w:p>
    <w:p w:rsidR="006873B5" w:rsidRDefault="002F2460">
      <w:pPr>
        <w:tabs>
          <w:tab w:val="center" w:pos="776"/>
          <w:tab w:val="center" w:pos="1405"/>
          <w:tab w:val="center" w:pos="2607"/>
          <w:tab w:val="center" w:pos="3885"/>
          <w:tab w:val="center" w:pos="5425"/>
          <w:tab w:val="right" w:pos="9521"/>
        </w:tabs>
        <w:spacing w:after="2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доля </w:t>
      </w:r>
      <w:r>
        <w:tab/>
        <w:t xml:space="preserve">получателей </w:t>
      </w:r>
      <w:r>
        <w:tab/>
        <w:t xml:space="preserve">услуг, </w:t>
      </w:r>
      <w:r>
        <w:tab/>
        <w:t xml:space="preserve">удовлетворенных </w:t>
      </w:r>
      <w:r>
        <w:tab/>
        <w:t xml:space="preserve">материально-техническим </w:t>
      </w:r>
    </w:p>
    <w:p w:rsidR="006873B5" w:rsidRDefault="002F2460">
      <w:pPr>
        <w:ind w:left="-15" w:right="160" w:firstLine="0"/>
      </w:pPr>
      <w:r>
        <w:t>обеспечением организаци</w:t>
      </w:r>
      <w:r>
        <w:t xml:space="preserve">и, – 65 процентов; </w:t>
      </w:r>
    </w:p>
    <w:p w:rsidR="006873B5" w:rsidRDefault="002F2460">
      <w:pPr>
        <w:ind w:left="-15" w:right="160"/>
      </w:pPr>
      <w:r>
        <w:t xml:space="preserve">− доля получателей услуг, удовлетворенных качеством предоставляемых образовательных услуг, – 84 процента; </w:t>
      </w:r>
    </w:p>
    <w:p w:rsidR="006873B5" w:rsidRDefault="002F2460">
      <w:pPr>
        <w:ind w:left="-15" w:right="160"/>
      </w:pPr>
      <w:r>
        <w:t xml:space="preserve">− доля получателей услуг, которые готовы рекомендовать организацию родственникам и знакомым, – 92 процента. </w:t>
      </w:r>
    </w:p>
    <w:p w:rsidR="006873B5" w:rsidRDefault="002F2460">
      <w:pPr>
        <w:ind w:left="-15" w:right="160"/>
      </w:pPr>
      <w:r>
        <w:t xml:space="preserve">Анкетирование родителей показало высокую степень удовлетворенности качеством предоставляемых услуг. </w:t>
      </w:r>
    </w:p>
    <w:p w:rsidR="006873B5" w:rsidRDefault="002F2460">
      <w:pPr>
        <w:spacing w:after="24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21" w:line="259" w:lineRule="auto"/>
        <w:ind w:left="555" w:right="5" w:hanging="10"/>
        <w:jc w:val="center"/>
      </w:pPr>
      <w:r>
        <w:rPr>
          <w:b/>
        </w:rPr>
        <w:t xml:space="preserve">V. Оценка кадрового обеспечения </w:t>
      </w:r>
    </w:p>
    <w:p w:rsidR="006873B5" w:rsidRDefault="002F2460">
      <w:pPr>
        <w:ind w:left="-15" w:right="160"/>
      </w:pPr>
      <w:r>
        <w:t>МБДОУ ЦРР - детский сад №43 «Золотой петушок» укомплектован педагогами на 100 процентов согласно штатному расписанию. Вс</w:t>
      </w:r>
      <w:r>
        <w:t xml:space="preserve">его в детском саду работают 37 человек. Педагогический коллектив МБДОУ ЦРР - детский сад №43 «Золотой петушок» насчитывает 4 специалиста, 12 воспитателей.  </w:t>
      </w:r>
    </w:p>
    <w:p w:rsidR="006873B5" w:rsidRDefault="002F2460">
      <w:pPr>
        <w:ind w:left="-15" w:right="160"/>
      </w:pPr>
      <w:r>
        <w:lastRenderedPageBreak/>
        <w:t xml:space="preserve">За </w:t>
      </w:r>
      <w:r>
        <w:tab/>
        <w:t xml:space="preserve">2019 </w:t>
      </w:r>
      <w:r>
        <w:tab/>
        <w:t xml:space="preserve">год </w:t>
      </w:r>
      <w:r>
        <w:tab/>
        <w:t xml:space="preserve">педагогические </w:t>
      </w:r>
      <w:r>
        <w:tab/>
        <w:t xml:space="preserve">работники </w:t>
      </w:r>
      <w:r>
        <w:tab/>
        <w:t xml:space="preserve">прошли </w:t>
      </w:r>
      <w:r>
        <w:tab/>
        <w:t xml:space="preserve">аттестацию </w:t>
      </w:r>
      <w:r>
        <w:tab/>
        <w:t xml:space="preserve">и получили/подтвердили: </w:t>
      </w:r>
    </w:p>
    <w:p w:rsidR="006873B5" w:rsidRDefault="002F2460">
      <w:pPr>
        <w:ind w:left="708" w:right="2470" w:firstLine="0"/>
      </w:pPr>
      <w:r>
        <w:t>− высшую ква</w:t>
      </w:r>
      <w:r>
        <w:t xml:space="preserve">лификационную категорию – 4 воспитателей; − первую квалификационную категорию – 3 педагога. </w:t>
      </w:r>
    </w:p>
    <w:p w:rsidR="006873B5" w:rsidRDefault="002F2460">
      <w:pPr>
        <w:ind w:left="-15" w:right="160"/>
      </w:pPr>
      <w:r>
        <w:t xml:space="preserve">Курсы повышения квалификации в 2018 году прошли 3 работника МБДОУ ЦРР – детский сад № 43 «Золотой петушок». 2 педагога проходят обучение в ВУЗах по педагогическим </w:t>
      </w:r>
      <w:r>
        <w:t xml:space="preserve">специальностям. </w:t>
      </w:r>
    </w:p>
    <w:p w:rsidR="006873B5" w:rsidRDefault="002F2460">
      <w:pPr>
        <w:spacing w:after="30"/>
        <w:ind w:left="-15" w:right="160"/>
      </w:pPr>
      <w:r>
        <w:t xml:space="preserve">В </w:t>
      </w:r>
      <w:proofErr w:type="gramStart"/>
      <w:r>
        <w:t>2019  году</w:t>
      </w:r>
      <w:proofErr w:type="gramEnd"/>
      <w:r>
        <w:t xml:space="preserve"> педагоги МБДОУ ЦРР – детский сад №43 «Золотой петушок» приняли участие: </w:t>
      </w:r>
    </w:p>
    <w:p w:rsidR="006873B5" w:rsidRDefault="002F2460">
      <w:pPr>
        <w:spacing w:after="32"/>
        <w:ind w:left="1178" w:right="1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678129</wp:posOffset>
                </wp:positionH>
                <wp:positionV relativeFrom="paragraph">
                  <wp:posOffset>-45096</wp:posOffset>
                </wp:positionV>
                <wp:extent cx="140208" cy="373380"/>
                <wp:effectExtent l="0" t="0" r="0" b="0"/>
                <wp:wrapSquare wrapText="bothSides"/>
                <wp:docPr id="14888" name="Group 14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73380"/>
                          <a:chOff x="0" y="0"/>
                          <a:chExt cx="140208" cy="373380"/>
                        </a:xfrm>
                      </wpg:grpSpPr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3" name="Picture 17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B6C242" id="Group 14888" o:spid="_x0000_s1026" style="position:absolute;margin-left:53.4pt;margin-top:-3.55pt;width:11.05pt;height:29.4pt;z-index:251658240" coordsize="140208,37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4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lKHnDAAAA3QAAAA8AAABkcnMvZG93bnJldi54bWxET0trwkAQvhf8D8sIvdVNVGqJruKjhV6N&#10;euhtyI5JMDsbdlcT++vdQsHbfHzPWax604gbOV9bVpCOEhDEhdU1lwqOh6+3DxA+IGtsLJOCO3lY&#10;LQcvC8y07XhPtzyUIoawz1BBFUKbSemLigz6kW2JI3e2zmCI0JVSO+xiuGnkOEnepcGaY0OFLW0r&#10;Ki751SjIN6dLl47rveM+L3eTH/v7ebdKvQ779RxEoD48xf/ubx3nz9Ip/H0TT5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UoecMAAADdAAAADwAAAAAAAAAAAAAAAACf&#10;AgAAZHJzL2Rvd25yZXYueG1sUEsFBgAAAAAEAAQA9wAAAI8DAAAAAA==&#10;">
                  <v:imagedata r:id="rId7" o:title=""/>
                </v:shape>
                <v:shape id="Picture 1723" o:spid="_x0000_s1028" type="#_x0000_t75" style="position:absolute;top:185928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erDCAAAA3QAAAA8AAABkcnMvZG93bnJldi54bWxET0uLwjAQvi/sfwgjeNumVtClGsV9CF6t&#10;u4e9Dc3YFptJSbK2+uuNIHibj+85y/VgWnEm5xvLCiZJCoK4tLrhSsHPYfv2DsIHZI2tZVJwIQ/r&#10;1evLEnNte97TuQiViCHsc1RQh9DlUvqyJoM+sR1x5I7WGQwRukpqh30MN63M0nQmDTYcG2rs6LOm&#10;8lT8GwXFx++pn2TN3vFQVF/TP3v9vlilxqNhswARaAhP8cO903H+PJvC/Zt4glz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4HqwwgAAAN0AAAAPAAAAAAAAAAAAAAAAAJ8C&#10;AABkcnMvZG93bnJldi54bWxQSwUGAAAAAAQABAD3AAAAjgM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− </w:t>
      </w:r>
      <w:proofErr w:type="gramStart"/>
      <w:r>
        <w:t>в межрегиональных научно-практической конференциях</w:t>
      </w:r>
      <w:proofErr w:type="gramEnd"/>
      <w:r>
        <w:t xml:space="preserve">; </w:t>
      </w:r>
    </w:p>
    <w:p w:rsidR="006873B5" w:rsidRDefault="002F2460">
      <w:pPr>
        <w:ind w:left="1428" w:right="160" w:hanging="250"/>
      </w:pPr>
      <w:r>
        <w:rPr>
          <w:rFonts w:ascii="Arial" w:eastAsia="Arial" w:hAnsi="Arial" w:cs="Arial"/>
        </w:rPr>
        <w:t xml:space="preserve"> </w:t>
      </w:r>
      <w:r>
        <w:t xml:space="preserve">−в межрегиональных форумах педагогов дошкольных образовательных организаций; </w:t>
      </w:r>
    </w:p>
    <w:p w:rsidR="006873B5" w:rsidRDefault="002F2460">
      <w:pPr>
        <w:spacing w:after="36" w:line="247" w:lineRule="auto"/>
        <w:ind w:left="1428" w:right="163" w:hanging="360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1735" name="Picture 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" name="Picture 17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− </w:t>
      </w:r>
      <w:r>
        <w:t xml:space="preserve">в работе </w:t>
      </w:r>
      <w:proofErr w:type="spellStart"/>
      <w:proofErr w:type="gramStart"/>
      <w:r>
        <w:t>вебинаров</w:t>
      </w:r>
      <w:proofErr w:type="spellEnd"/>
      <w:r>
        <w:t xml:space="preserve">  системы</w:t>
      </w:r>
      <w:proofErr w:type="gramEnd"/>
      <w:r>
        <w:t xml:space="preserve"> образования МЦЭФР «</w:t>
      </w:r>
      <w:r>
        <w:rPr>
          <w:color w:val="222222"/>
        </w:rPr>
        <w:t>Изменения-2019: новое в работе школ и садов», «Как хранить информацию в образовательной организации», «Как организовать обучение детей с ОВЗ в ДОО по новому порядку», «Какие меры предпринять, чтобы не нарушить</w:t>
      </w:r>
      <w:r>
        <w:rPr>
          <w:color w:val="222222"/>
        </w:rPr>
        <w:t xml:space="preserve"> закон о защите детей от вредной информации»</w:t>
      </w:r>
      <w:r>
        <w:t xml:space="preserve">. </w:t>
      </w:r>
    </w:p>
    <w:p w:rsidR="006873B5" w:rsidRDefault="002F2460">
      <w:pPr>
        <w:ind w:left="-15" w:right="160"/>
      </w:pPr>
      <w:r>
        <w:t>МБДОУ ЦРР – детский сад №43 «Золотой петушок»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</w:t>
      </w:r>
      <w:r>
        <w:t xml:space="preserve">ытом работы своих коллег и других дошкольных учреждений, а также </w:t>
      </w:r>
      <w:proofErr w:type="spellStart"/>
      <w:r>
        <w:t>саморазвиваются</w:t>
      </w:r>
      <w:proofErr w:type="spellEnd"/>
      <w: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6873B5" w:rsidRDefault="002F246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873B5" w:rsidRDefault="002F2460">
      <w:pPr>
        <w:spacing w:after="0" w:line="259" w:lineRule="auto"/>
        <w:ind w:right="1286" w:firstLine="0"/>
        <w:jc w:val="right"/>
      </w:pPr>
      <w:r>
        <w:rPr>
          <w:noProof/>
        </w:rPr>
        <w:drawing>
          <wp:inline distT="0" distB="0" distL="0" distR="0">
            <wp:extent cx="4736465" cy="2588260"/>
            <wp:effectExtent l="0" t="0" r="0" b="0"/>
            <wp:docPr id="1801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6873B5" w:rsidRDefault="002F246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873B5" w:rsidRDefault="002F2460">
      <w:pPr>
        <w:spacing w:after="2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873B5" w:rsidRDefault="002F2460">
      <w:pPr>
        <w:pStyle w:val="1"/>
        <w:ind w:left="-15" w:right="0" w:firstLine="708"/>
      </w:pPr>
      <w:r>
        <w:t>VI. Оценка учебно-</w:t>
      </w:r>
      <w:r>
        <w:t xml:space="preserve">методического и библиотечно-информационного обеспечения </w:t>
      </w:r>
    </w:p>
    <w:p w:rsidR="006873B5" w:rsidRDefault="002F2460">
      <w:pPr>
        <w:ind w:left="-15" w:right="160"/>
      </w:pPr>
      <w:r>
        <w:t>В МБДОУ ЦРР – детский сад №43 «Золотой петушок» библиотека является составной частью методической службы. Библиотечный фонд располагается в методическом кабинете. Библиотечный фонд представлен методи</w:t>
      </w:r>
      <w:r>
        <w:t>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</w:t>
      </w:r>
      <w:r>
        <w:t xml:space="preserve">пе имеется банк необходимых учебно-методических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 xml:space="preserve">-образовательной работы в соответствии с обязательной частью ООП. </w:t>
      </w:r>
    </w:p>
    <w:p w:rsidR="006873B5" w:rsidRDefault="002F2460">
      <w:pPr>
        <w:ind w:left="-15" w:right="160"/>
      </w:pPr>
      <w:r>
        <w:t>Оборудование и оснащение методического кабинета достаточно для реализации образователь</w:t>
      </w:r>
      <w:r>
        <w:t xml:space="preserve">ных программ. В методическом кабинете созданы условия для возможности организации совместной </w:t>
      </w:r>
      <w:r>
        <w:lastRenderedPageBreak/>
        <w:t xml:space="preserve">деятельности педагогов. Однако кабинет недостаточно оснащен техническим и компьютерным оборудованием. </w:t>
      </w:r>
    </w:p>
    <w:p w:rsidR="006873B5" w:rsidRDefault="002F2460">
      <w:pPr>
        <w:ind w:left="-15" w:right="160"/>
      </w:pPr>
      <w:r>
        <w:t>Информационное обеспечение МБДОУ ЦРР – детский сад №43 «Золо</w:t>
      </w:r>
      <w:r>
        <w:t xml:space="preserve">той петушок» включает: </w:t>
      </w:r>
    </w:p>
    <w:p w:rsidR="006873B5" w:rsidRDefault="002F2460">
      <w:pPr>
        <w:ind w:left="-15" w:right="160"/>
      </w:pPr>
      <w:r>
        <w:t xml:space="preserve">− информационно-телекоммуникационное оборудование – в 2019 году не пополнялось; </w:t>
      </w:r>
    </w:p>
    <w:p w:rsidR="006873B5" w:rsidRDefault="002F2460">
      <w:pPr>
        <w:ind w:left="-15" w:right="160"/>
      </w:pPr>
      <w:r>
        <w:t xml:space="preserve">− программное обеспечение – позволяет работать с текстовыми редакторами, </w:t>
      </w:r>
      <w:proofErr w:type="spellStart"/>
      <w:r>
        <w:t>интернет-ресурсами</w:t>
      </w:r>
      <w:proofErr w:type="spellEnd"/>
      <w:r>
        <w:t xml:space="preserve">, фото-, видеоматериалами, графическими редакторами. </w:t>
      </w:r>
    </w:p>
    <w:p w:rsidR="006873B5" w:rsidRDefault="002F2460">
      <w:pPr>
        <w:ind w:left="-15" w:right="160"/>
      </w:pPr>
      <w:r>
        <w:t>В МБДО</w:t>
      </w:r>
      <w:r>
        <w:t xml:space="preserve">У ЦРР – детский сад №43 «Золотой петушок»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6873B5" w:rsidRDefault="002F2460">
      <w:pPr>
        <w:spacing w:after="22" w:line="259" w:lineRule="auto"/>
        <w:ind w:left="602" w:right="0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21" w:line="259" w:lineRule="auto"/>
        <w:ind w:left="555" w:right="0" w:hanging="10"/>
        <w:jc w:val="center"/>
      </w:pPr>
      <w:r>
        <w:rPr>
          <w:b/>
        </w:rPr>
        <w:t xml:space="preserve">VII. Оценка материально-технической базы </w:t>
      </w:r>
    </w:p>
    <w:p w:rsidR="006873B5" w:rsidRDefault="002F2460">
      <w:pPr>
        <w:ind w:left="-15" w:right="160"/>
      </w:pPr>
      <w:r>
        <w:t xml:space="preserve">В МБДОУ ЦРР </w:t>
      </w:r>
      <w:r>
        <w:t xml:space="preserve">– детский сад №43 «Золотой петушок» сформирована </w:t>
      </w:r>
      <w:proofErr w:type="spellStart"/>
      <w:r>
        <w:t>материальнотехническая</w:t>
      </w:r>
      <w:proofErr w:type="spellEnd"/>
      <w:r>
        <w:t xml:space="preserve"> база для реализации образовательных программ, жизнеобеспечения и развития детей. В МБДОУ ЦРР – детский сад №43 «Золотой петушок» оборудованы помещения: </w:t>
      </w:r>
    </w:p>
    <w:p w:rsidR="006873B5" w:rsidRDefault="002F2460">
      <w:pPr>
        <w:ind w:left="708" w:right="160" w:firstLine="0"/>
      </w:pPr>
      <w:r>
        <w:t xml:space="preserve">− групповые помещения – 6; </w:t>
      </w:r>
    </w:p>
    <w:p w:rsidR="006873B5" w:rsidRDefault="002F2460">
      <w:pPr>
        <w:ind w:left="708" w:right="160" w:firstLine="0"/>
      </w:pPr>
      <w:r>
        <w:t xml:space="preserve">− </w:t>
      </w:r>
      <w:r>
        <w:t xml:space="preserve">кабинет заведующего – 1; </w:t>
      </w:r>
    </w:p>
    <w:p w:rsidR="006873B5" w:rsidRDefault="002F2460">
      <w:pPr>
        <w:ind w:left="708" w:right="160" w:firstLine="0"/>
      </w:pPr>
      <w:r>
        <w:t xml:space="preserve">− методический кабинет – 1; </w:t>
      </w:r>
    </w:p>
    <w:p w:rsidR="006873B5" w:rsidRDefault="002F2460">
      <w:pPr>
        <w:ind w:left="708" w:right="160" w:firstLine="0"/>
      </w:pPr>
      <w:r>
        <w:t xml:space="preserve">− музыкальный, совмещенный с физкультурным, зал – 1; </w:t>
      </w:r>
    </w:p>
    <w:p w:rsidR="006873B5" w:rsidRDefault="002F2460">
      <w:pPr>
        <w:ind w:left="708" w:right="160" w:firstLine="0"/>
      </w:pPr>
      <w:r>
        <w:t xml:space="preserve">− пищеблок – 1; </w:t>
      </w:r>
    </w:p>
    <w:p w:rsidR="006873B5" w:rsidRDefault="002F2460">
      <w:pPr>
        <w:ind w:left="708" w:right="160" w:firstLine="0"/>
      </w:pPr>
      <w:r>
        <w:t xml:space="preserve">− прачечная – 1; </w:t>
      </w:r>
    </w:p>
    <w:p w:rsidR="006873B5" w:rsidRDefault="002F2460">
      <w:pPr>
        <w:ind w:left="708" w:right="160" w:firstLine="0"/>
      </w:pPr>
      <w:r>
        <w:t xml:space="preserve">− медицинский кабинет – 1. </w:t>
      </w:r>
    </w:p>
    <w:p w:rsidR="006873B5" w:rsidRDefault="002F2460">
      <w:pPr>
        <w:ind w:left="-15" w:right="160"/>
      </w:pPr>
      <w:r>
        <w:t>При создании предметно-развивающей среды воспитатели учитывают возрастные, индивидуа</w:t>
      </w:r>
      <w:r>
        <w:t xml:space="preserve">льные особенности детей своей группы. Оборудованы групповые комнаты, включающие игровую, познавательную, обеденную зоны. </w:t>
      </w:r>
    </w:p>
    <w:p w:rsidR="006873B5" w:rsidRDefault="002F2460">
      <w:pPr>
        <w:ind w:left="-15" w:right="160"/>
      </w:pPr>
      <w:r>
        <w:t>В 2019 году МБДОУ ЦРР – детский сад №43 «Золотой петушок» провел косметический ремонт 5 групповых прогулочных площадок, замену половог</w:t>
      </w:r>
      <w:r>
        <w:t xml:space="preserve">о покрытия прогулочной площадки группы № 1. </w:t>
      </w:r>
    </w:p>
    <w:p w:rsidR="006873B5" w:rsidRDefault="002F2460">
      <w:pPr>
        <w:ind w:left="-15" w:right="24"/>
      </w:pPr>
      <w:r>
        <w:t>Материально-техническое состояние МБДОУ ЦРР – детский сад №43 «Золотой петушок» и территории соответствует действующим санитарно-эпидемиологическим требованиям к устройству, содержанию и организации режима работ</w:t>
      </w:r>
      <w:r>
        <w:t xml:space="preserve">ы в дошкольных организациях, правилам пожарной безопасности, требованиям охраны труда. </w:t>
      </w:r>
    </w:p>
    <w:p w:rsidR="006873B5" w:rsidRDefault="002F2460">
      <w:pPr>
        <w:spacing w:after="26" w:line="259" w:lineRule="auto"/>
        <w:ind w:right="104" w:firstLine="0"/>
        <w:jc w:val="center"/>
      </w:pPr>
      <w:r>
        <w:rPr>
          <w:b/>
        </w:rPr>
        <w:t xml:space="preserve"> </w:t>
      </w:r>
    </w:p>
    <w:p w:rsidR="006873B5" w:rsidRDefault="002F2460">
      <w:pPr>
        <w:spacing w:after="0" w:line="259" w:lineRule="auto"/>
        <w:ind w:left="555" w:right="714" w:hanging="10"/>
        <w:jc w:val="center"/>
      </w:pPr>
      <w:r>
        <w:rPr>
          <w:b/>
        </w:rPr>
        <w:t xml:space="preserve">Результаты анализа показателей деятельности организации </w:t>
      </w:r>
    </w:p>
    <w:p w:rsidR="006873B5" w:rsidRDefault="002F2460">
      <w:pPr>
        <w:spacing w:after="0" w:line="259" w:lineRule="auto"/>
        <w:ind w:right="10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00" w:type="dxa"/>
        <w:tblInd w:w="-60" w:type="dxa"/>
        <w:tblCellMar>
          <w:top w:w="72" w:type="dxa"/>
          <w:left w:w="60" w:type="dxa"/>
          <w:bottom w:w="73" w:type="dxa"/>
          <w:right w:w="17" w:type="dxa"/>
        </w:tblCellMar>
        <w:tblLook w:val="04A0" w:firstRow="1" w:lastRow="0" w:firstColumn="1" w:lastColumn="0" w:noHBand="0" w:noVBand="1"/>
      </w:tblPr>
      <w:tblGrid>
        <w:gridCol w:w="5449"/>
        <w:gridCol w:w="2125"/>
        <w:gridCol w:w="2126"/>
      </w:tblGrid>
      <w:tr w:rsidR="006873B5">
        <w:trPr>
          <w:trHeight w:val="694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6873B5">
        <w:trPr>
          <w:trHeight w:val="415"/>
        </w:trPr>
        <w:tc>
          <w:tcPr>
            <w:tcW w:w="9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Образовательная деятельность </w:t>
            </w:r>
          </w:p>
        </w:tc>
      </w:tr>
      <w:tr w:rsidR="006873B5">
        <w:trPr>
          <w:trHeight w:val="1362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120" w:line="278" w:lineRule="auto"/>
              <w:ind w:right="0" w:firstLine="0"/>
              <w:jc w:val="left"/>
            </w:pPr>
            <w:r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в режиме полного дня (8–12 часов) 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52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648" w:line="259" w:lineRule="auto"/>
              <w:ind w:right="48" w:firstLine="0"/>
              <w:jc w:val="center"/>
            </w:pPr>
            <w:r>
              <w:t xml:space="preserve">209 </w:t>
            </w:r>
          </w:p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 xml:space="preserve">209 </w:t>
            </w:r>
          </w:p>
        </w:tc>
      </w:tr>
      <w:tr w:rsidR="006873B5">
        <w:trPr>
          <w:trHeight w:val="694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 xml:space="preserve">0 </w:t>
            </w:r>
          </w:p>
        </w:tc>
      </w:tr>
      <w:tr w:rsidR="006873B5">
        <w:trPr>
          <w:trHeight w:val="437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 xml:space="preserve">0 </w:t>
            </w:r>
          </w:p>
        </w:tc>
      </w:tr>
      <w:tr w:rsidR="006873B5">
        <w:trPr>
          <w:trHeight w:val="968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по форме семейного образования с </w:t>
            </w:r>
            <w:proofErr w:type="spellStart"/>
            <w:r>
              <w:t>психологопедагогическим</w:t>
            </w:r>
            <w:proofErr w:type="spellEnd"/>
            <w:r>
              <w:t xml:space="preserve">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 xml:space="preserve">0 </w:t>
            </w:r>
          </w:p>
        </w:tc>
      </w:tr>
      <w:tr w:rsidR="006873B5">
        <w:trPr>
          <w:trHeight w:val="692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</w:pPr>
            <w:r>
              <w:t xml:space="preserve">Общее количество воспитанников в возрасте до трех лет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52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 xml:space="preserve">34 </w:t>
            </w:r>
          </w:p>
        </w:tc>
      </w:tr>
      <w:tr w:rsidR="006873B5">
        <w:trPr>
          <w:trHeight w:val="693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Общее количество воспитанников в возрасте от трех до семи лет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52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8" w:firstLine="0"/>
              <w:jc w:val="center"/>
            </w:pPr>
            <w:r>
              <w:t>175</w:t>
            </w:r>
            <w:r>
              <w:t xml:space="preserve"> </w:t>
            </w:r>
          </w:p>
        </w:tc>
      </w:tr>
      <w:tr w:rsidR="006873B5">
        <w:trPr>
          <w:trHeight w:val="1103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(удельный вес) детей от общей численности воспитанников, которые получают услуги присмотра и ухода, в том числе в </w:t>
            </w:r>
            <w:proofErr w:type="gramStart"/>
            <w:r>
              <w:t xml:space="preserve">группах:  </w:t>
            </w:r>
            <w:proofErr w:type="gramEnd"/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873B5" w:rsidRDefault="002F2460">
            <w:pPr>
              <w:spacing w:after="0" w:line="259" w:lineRule="auto"/>
              <w:ind w:left="70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6873B5">
        <w:trPr>
          <w:trHeight w:val="508"/>
        </w:trPr>
        <w:tc>
          <w:tcPr>
            <w:tcW w:w="5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12-часового пребывания 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47" w:firstLine="0"/>
              <w:jc w:val="center"/>
            </w:pPr>
            <w:r>
              <w:t xml:space="preserve">209 (100%) </w:t>
            </w:r>
          </w:p>
        </w:tc>
      </w:tr>
    </w:tbl>
    <w:p w:rsidR="006873B5" w:rsidRDefault="006873B5">
      <w:pPr>
        <w:spacing w:after="0" w:line="259" w:lineRule="auto"/>
        <w:ind w:left="-1702" w:right="11223" w:firstLine="0"/>
        <w:jc w:val="left"/>
      </w:pPr>
    </w:p>
    <w:tbl>
      <w:tblPr>
        <w:tblStyle w:val="TableGrid"/>
        <w:tblW w:w="9700" w:type="dxa"/>
        <w:tblInd w:w="-60" w:type="dxa"/>
        <w:tblCellMar>
          <w:top w:w="0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449"/>
        <w:gridCol w:w="742"/>
        <w:gridCol w:w="1383"/>
        <w:gridCol w:w="2126"/>
      </w:tblGrid>
      <w:tr w:rsidR="006873B5">
        <w:trPr>
          <w:trHeight w:val="1638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97" w:line="258" w:lineRule="auto"/>
              <w:ind w:right="120" w:firstLine="0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по коррекции недостатков физического, психического развития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70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648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0 (0%) </w:t>
            </w:r>
          </w:p>
        </w:tc>
      </w:tr>
      <w:tr w:rsidR="006873B5">
        <w:trPr>
          <w:trHeight w:val="691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1" w:right="0" w:firstLine="0"/>
              <w:jc w:val="center"/>
            </w:pPr>
            <w:r>
              <w:t xml:space="preserve">209 (100%) </w:t>
            </w:r>
          </w:p>
        </w:tc>
      </w:tr>
      <w:tr w:rsidR="006873B5">
        <w:trPr>
          <w:trHeight w:val="426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присмотру и уходу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1" w:right="0" w:firstLine="0"/>
              <w:jc w:val="center"/>
            </w:pPr>
            <w:r>
              <w:t xml:space="preserve">209 (100%) </w:t>
            </w:r>
          </w:p>
        </w:tc>
      </w:tr>
      <w:tr w:rsidR="006873B5">
        <w:trPr>
          <w:trHeight w:val="1096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370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педработников</w:t>
            </w:r>
            <w:proofErr w:type="spellEnd"/>
            <w:r>
              <w:t xml:space="preserve">, в том числе количество </w:t>
            </w:r>
            <w:proofErr w:type="spellStart"/>
            <w:r>
              <w:t>педработников</w:t>
            </w:r>
            <w:proofErr w:type="spellEnd"/>
            <w:r>
              <w:t xml:space="preserve">: с высшим образованием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" w:right="0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379" w:line="259" w:lineRule="auto"/>
              <w:ind w:left="10" w:right="0" w:firstLine="0"/>
              <w:jc w:val="center"/>
            </w:pPr>
            <w:r>
              <w:t xml:space="preserve">16 </w:t>
            </w:r>
          </w:p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5 </w:t>
            </w:r>
          </w:p>
        </w:tc>
      </w:tr>
      <w:tr w:rsidR="006873B5">
        <w:trPr>
          <w:trHeight w:val="692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5 </w:t>
            </w:r>
          </w:p>
        </w:tc>
      </w:tr>
      <w:tr w:rsidR="006873B5">
        <w:trPr>
          <w:trHeight w:val="418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средним профессиональным образованием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10 </w:t>
            </w:r>
          </w:p>
        </w:tc>
      </w:tr>
      <w:tr w:rsidR="006873B5">
        <w:trPr>
          <w:trHeight w:val="692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10 </w:t>
            </w:r>
          </w:p>
        </w:tc>
      </w:tr>
      <w:tr w:rsidR="006873B5">
        <w:trPr>
          <w:trHeight w:val="1299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человек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6873B5">
        <w:trPr>
          <w:trHeight w:val="435"/>
        </w:trPr>
        <w:tc>
          <w:tcPr>
            <w:tcW w:w="5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до 5 лет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</w:tr>
      <w:tr w:rsidR="006873B5">
        <w:trPr>
          <w:trHeight w:val="416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больше 5 лет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14  </w:t>
            </w:r>
          </w:p>
        </w:tc>
      </w:tr>
      <w:tr w:rsidR="006873B5">
        <w:trPr>
          <w:trHeight w:val="1027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873B5" w:rsidRDefault="002F2460">
            <w:pPr>
              <w:spacing w:after="0" w:line="259" w:lineRule="auto"/>
              <w:ind w:left="6" w:right="0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6873B5">
        <w:trPr>
          <w:trHeight w:val="362"/>
        </w:trPr>
        <w:tc>
          <w:tcPr>
            <w:tcW w:w="5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до 30 лет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14  </w:t>
            </w:r>
          </w:p>
        </w:tc>
      </w:tr>
      <w:tr w:rsidR="006873B5">
        <w:trPr>
          <w:trHeight w:val="419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от 55 лет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2  </w:t>
            </w:r>
          </w:p>
        </w:tc>
      </w:tr>
      <w:tr w:rsidR="006873B5">
        <w:trPr>
          <w:trHeight w:val="1795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>Численность (удельный вес) педагогических и административно-</w:t>
            </w:r>
            <w:r>
              <w:t xml:space="preserve">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" w:right="0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17 </w:t>
            </w:r>
          </w:p>
        </w:tc>
      </w:tr>
      <w:tr w:rsidR="006873B5">
        <w:trPr>
          <w:trHeight w:val="1520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>Численность (удельный вес) педагогических и административно-</w:t>
            </w:r>
            <w:r>
              <w:t xml:space="preserve">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" w:right="0" w:firstLine="0"/>
              <w:jc w:val="center"/>
            </w:pPr>
            <w:r>
              <w:t xml:space="preserve">человек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" w:right="0" w:firstLine="0"/>
              <w:jc w:val="center"/>
            </w:pPr>
            <w:r>
              <w:t xml:space="preserve">17 </w:t>
            </w:r>
          </w:p>
        </w:tc>
      </w:tr>
      <w:tr w:rsidR="006873B5">
        <w:trPr>
          <w:trHeight w:val="549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6873B5" w:rsidRDefault="002F2460">
            <w:pPr>
              <w:spacing w:after="0" w:line="259" w:lineRule="auto"/>
              <w:ind w:left="8" w:right="0" w:firstLine="0"/>
              <w:jc w:val="center"/>
            </w:pPr>
            <w:r>
              <w:t xml:space="preserve">да/нет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6873B5">
        <w:trPr>
          <w:trHeight w:val="292"/>
        </w:trPr>
        <w:tc>
          <w:tcPr>
            <w:tcW w:w="5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3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15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инструктора по физической культуре 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16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19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15"/>
        </w:trPr>
        <w:tc>
          <w:tcPr>
            <w:tcW w:w="6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73B5" w:rsidRDefault="002F2460">
            <w:pPr>
              <w:spacing w:after="0" w:line="259" w:lineRule="auto"/>
              <w:ind w:right="307" w:firstLine="0"/>
              <w:jc w:val="righ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</w:tr>
      <w:tr w:rsidR="006873B5">
        <w:trPr>
          <w:trHeight w:val="810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142" w:line="259" w:lineRule="auto"/>
              <w:ind w:left="60" w:right="0" w:firstLine="0"/>
              <w:jc w:val="left"/>
            </w:pPr>
            <w:r>
              <w:t xml:space="preserve">Наличие в детском саду: </w:t>
            </w:r>
          </w:p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Музыкального (физкультурного) зала 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right="0" w:firstLine="0"/>
              <w:jc w:val="left"/>
            </w:pPr>
            <w:r>
              <w:t xml:space="preserve">да/нет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873B5" w:rsidRDefault="002F2460">
            <w:pPr>
              <w:spacing w:after="133" w:line="259" w:lineRule="auto"/>
              <w:ind w:left="163" w:right="0" w:firstLine="0"/>
              <w:jc w:val="center"/>
            </w:pPr>
            <w:r>
              <w:t xml:space="preserve"> </w:t>
            </w:r>
          </w:p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61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кабинет дополнительного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104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61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>кабинет педагога-</w:t>
            </w:r>
            <w:r>
              <w:t xml:space="preserve">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104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461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кабинет 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  <w:tr w:rsidR="006873B5">
        <w:trPr>
          <w:trHeight w:val="1247"/>
        </w:trPr>
        <w:tc>
          <w:tcPr>
            <w:tcW w:w="5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60" w:right="0" w:firstLine="0"/>
              <w:jc w:val="left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873B5" w:rsidRDefault="006873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3B5" w:rsidRDefault="002F2460">
            <w:pPr>
              <w:spacing w:after="0" w:line="259" w:lineRule="auto"/>
              <w:ind w:left="107" w:right="0" w:firstLine="0"/>
              <w:jc w:val="center"/>
            </w:pPr>
            <w:r>
              <w:t xml:space="preserve">да </w:t>
            </w:r>
          </w:p>
        </w:tc>
      </w:tr>
    </w:tbl>
    <w:p w:rsidR="006873B5" w:rsidRDefault="002F2460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6873B5" w:rsidRDefault="002F2460">
      <w:pPr>
        <w:ind w:left="-15" w:right="160"/>
      </w:pPr>
      <w:r>
        <w:t xml:space="preserve">Анализ показателей указывает на то, что МБДОУ ЦРР – </w:t>
      </w:r>
      <w:r>
        <w:t xml:space="preserve">детский сад №43 «Золотой петушок»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</w:t>
      </w:r>
      <w:r>
        <w:lastRenderedPageBreak/>
        <w:t>образовательных организаций»</w:t>
      </w:r>
      <w:r>
        <w:t xml:space="preserve"> и позволяет реализовывать образовательные программы в полном объеме в соответствии с ФГОС ДО. </w:t>
      </w:r>
    </w:p>
    <w:p w:rsidR="006873B5" w:rsidRDefault="002F2460">
      <w:pPr>
        <w:ind w:left="-15" w:right="160"/>
      </w:pPr>
      <w:r>
        <w:t>МБДОУ ЦРР – детский сад №43 «Золотой петушок» укомплектован достаточным количеством педагогических и иных работников, которые имеют высокую квалификацию и регул</w:t>
      </w:r>
      <w:r>
        <w:t xml:space="preserve">ярно проходят повышение квалификации, что обеспечивает результативность образовательной деятельности. </w:t>
      </w:r>
    </w:p>
    <w:sectPr w:rsidR="006873B5" w:rsidSect="002F2460">
      <w:pgSz w:w="11906" w:h="16838"/>
      <w:pgMar w:top="1235" w:right="282" w:bottom="17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B2E"/>
    <w:multiLevelType w:val="hybridMultilevel"/>
    <w:tmpl w:val="3648D37E"/>
    <w:lvl w:ilvl="0" w:tplc="41BEAB0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C3E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6E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AA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8B1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2C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04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14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E3E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B5"/>
    <w:rsid w:val="002F2460"/>
    <w:rsid w:val="006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51F88-6252-491C-9F29-8739212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17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70" w:lineRule="auto"/>
      <w:ind w:left="2780" w:right="169" w:hanging="278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детского сада</vt:lpstr>
    </vt:vector>
  </TitlesOfParts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детского сада</dc:title>
  <dc:subject/>
  <dc:creator>дом</dc:creator>
  <cp:keywords/>
  <cp:lastModifiedBy>садик</cp:lastModifiedBy>
  <cp:revision>2</cp:revision>
  <dcterms:created xsi:type="dcterms:W3CDTF">2021-07-26T08:21:00Z</dcterms:created>
  <dcterms:modified xsi:type="dcterms:W3CDTF">2021-07-26T08:21:00Z</dcterms:modified>
</cp:coreProperties>
</file>