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6E" w:rsidRPr="00295D6E" w:rsidRDefault="00295D6E" w:rsidP="0029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95D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ДОШКОЛЬНОЕ ОБРАЗОВАТЕЛЬНОЕ УЧРЕЖДЕНИЕ ЦЕНТР РАЗВИТИЯ РЕБЕНКА - ДЕТСКИЙ САД №43</w:t>
      </w:r>
    </w:p>
    <w:p w:rsidR="00295D6E" w:rsidRPr="00295D6E" w:rsidRDefault="00295D6E" w:rsidP="0029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95D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«ЗОЛОТОЙ ПЕТУШОК»</w:t>
      </w:r>
    </w:p>
    <w:p w:rsidR="00295D6E" w:rsidRDefault="00295D6E" w:rsidP="00295D6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95D6E" w:rsidRDefault="00295D6E" w:rsidP="00441C2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90EE4" w:rsidRPr="00295D6E" w:rsidRDefault="00441C2D" w:rsidP="00441C2D">
      <w:pPr>
        <w:spacing w:after="0"/>
        <w:jc w:val="center"/>
        <w:rPr>
          <w:sz w:val="24"/>
          <w:szCs w:val="24"/>
        </w:rPr>
      </w:pPr>
      <w:r w:rsidRPr="00295D6E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ПЕРСОНАЛИЗИРОВАННАЯ</w:t>
      </w:r>
    </w:p>
    <w:p w:rsidR="00690EE4" w:rsidRPr="00295D6E" w:rsidRDefault="00441C2D" w:rsidP="00441C2D">
      <w:pPr>
        <w:spacing w:after="0" w:line="270" w:lineRule="auto"/>
        <w:ind w:hanging="10"/>
        <w:jc w:val="center"/>
        <w:rPr>
          <w:sz w:val="24"/>
          <w:szCs w:val="24"/>
        </w:rPr>
      </w:pPr>
      <w:r w:rsidRPr="00295D6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 w:rsidR="00295D6E" w:rsidRPr="00295D6E">
        <w:rPr>
          <w:rFonts w:ascii="Times New Roman" w:eastAsia="Times New Roman" w:hAnsi="Times New Roman" w:cs="Times New Roman"/>
          <w:b/>
          <w:sz w:val="24"/>
          <w:szCs w:val="24"/>
        </w:rPr>
        <w:t>НАСТАВНИЧЕТСВА</w:t>
      </w:r>
    </w:p>
    <w:p w:rsidR="00441C2D" w:rsidRPr="00295D6E" w:rsidRDefault="00441C2D" w:rsidP="00441C2D">
      <w:pPr>
        <w:spacing w:after="0" w:line="27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D6E">
        <w:rPr>
          <w:rFonts w:ascii="Times New Roman" w:eastAsia="Times New Roman" w:hAnsi="Times New Roman" w:cs="Times New Roman"/>
          <w:b/>
          <w:sz w:val="24"/>
          <w:szCs w:val="24"/>
        </w:rPr>
        <w:t>в МБДОУ ЦРР детского сада №43 «Золотой петушок»</w:t>
      </w:r>
    </w:p>
    <w:p w:rsidR="00690EE4" w:rsidRPr="00295D6E" w:rsidRDefault="00295D6E" w:rsidP="00441C2D">
      <w:pPr>
        <w:spacing w:after="0" w:line="270" w:lineRule="auto"/>
        <w:ind w:hanging="10"/>
        <w:jc w:val="center"/>
        <w:rPr>
          <w:sz w:val="24"/>
          <w:szCs w:val="24"/>
        </w:rPr>
      </w:pPr>
      <w:r w:rsidRPr="00295D6E"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</w:p>
    <w:p w:rsidR="00441C2D" w:rsidRPr="00295D6E" w:rsidRDefault="00441C2D">
      <w:pPr>
        <w:spacing w:after="0"/>
        <w:ind w:left="10" w:right="-12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EE4" w:rsidRPr="00295D6E" w:rsidRDefault="00295D6E">
      <w:pPr>
        <w:spacing w:after="0"/>
        <w:ind w:left="10" w:right="-12" w:hanging="10"/>
        <w:jc w:val="right"/>
        <w:rPr>
          <w:sz w:val="24"/>
          <w:szCs w:val="24"/>
        </w:rPr>
      </w:pPr>
      <w:r w:rsidRPr="00295D6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наставника с молодым специалистом </w:t>
      </w:r>
    </w:p>
    <w:tbl>
      <w:tblPr>
        <w:tblStyle w:val="TableGrid"/>
        <w:tblW w:w="9573" w:type="dxa"/>
        <w:tblInd w:w="-539" w:type="dxa"/>
        <w:tblCellMar>
          <w:top w:w="9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816"/>
        <w:gridCol w:w="3971"/>
        <w:gridCol w:w="2693"/>
        <w:gridCol w:w="2093"/>
      </w:tblGrid>
      <w:tr w:rsidR="00690EE4" w:rsidRPr="00295D6E" w:rsidTr="00441C2D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№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      Содержание работы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jc w:val="both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        Сроки </w:t>
            </w:r>
          </w:p>
        </w:tc>
      </w:tr>
      <w:tr w:rsidR="00690EE4" w:rsidRPr="00295D6E" w:rsidTr="00295D6E">
        <w:trPr>
          <w:trHeight w:val="31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line="253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  <w:r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знакомство с нормативно-правовой базой учреждения, с основными документами, регламентирующими деятельность ДОУ. </w:t>
            </w:r>
          </w:p>
          <w:p w:rsidR="00690EE4" w:rsidRPr="00295D6E" w:rsidRDefault="00295D6E">
            <w:pPr>
              <w:spacing w:line="257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2.Оформление документации воспитателя ДОУ в соответствии с ФГОС ДО </w:t>
            </w:r>
          </w:p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>3.Планирование образовательного процесса в рамках комплексно</w:t>
            </w:r>
            <w:r w:rsidR="00441C2D"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планирования в рамках реализации ФГОС ДО.</w:t>
            </w:r>
            <w:r w:rsidRPr="00295D6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ind w:right="324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Анкетирование. Консультация и ответы на интересующие вопросы. Помощь в подготовке документации. Проверка документации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Сентябрь </w:t>
            </w:r>
          </w:p>
        </w:tc>
      </w:tr>
      <w:tr w:rsidR="00690EE4" w:rsidRPr="00295D6E" w:rsidTr="00295D6E">
        <w:trPr>
          <w:trHeight w:val="24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after="24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1.Помощь в подборе проекта. </w:t>
            </w:r>
          </w:p>
          <w:p w:rsidR="00690EE4" w:rsidRPr="00295D6E" w:rsidRDefault="00295D6E">
            <w:pPr>
              <w:spacing w:after="24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2.Мониторинг </w:t>
            </w:r>
          </w:p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предметно</w:t>
            </w:r>
            <w:r w:rsidR="00441C2D"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5D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 среды группы.</w:t>
            </w: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line="237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Консультация, оказание помощи и </w:t>
            </w:r>
          </w:p>
          <w:p w:rsidR="00690EE4" w:rsidRPr="00295D6E" w:rsidRDefault="00295D6E">
            <w:pPr>
              <w:ind w:right="188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ответы на интересующие вопросы. Помощь в проведении мониторинга. Обсуждение (наличие игровых зон, их оснащение)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Октябрь </w:t>
            </w:r>
          </w:p>
        </w:tc>
      </w:tr>
      <w:tr w:rsidR="00690EE4" w:rsidRPr="00295D6E" w:rsidTr="00441C2D">
        <w:trPr>
          <w:trHeight w:val="22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line="277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1.Совместная разработка конспектов ООД. </w:t>
            </w:r>
          </w:p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2.Эффективное использование дидактического материала в работе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Посещение молодым специалистом ООД и режимных моментов у наставника. Консультация и </w:t>
            </w:r>
            <w:r w:rsidR="00441C2D"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помощь в составлении конспекта занятия.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Ноябрь </w:t>
            </w:r>
          </w:p>
        </w:tc>
      </w:tr>
    </w:tbl>
    <w:p w:rsidR="00690EE4" w:rsidRPr="00295D6E" w:rsidRDefault="00690EE4">
      <w:pPr>
        <w:spacing w:after="0"/>
        <w:ind w:left="-1702" w:right="10565"/>
        <w:rPr>
          <w:sz w:val="24"/>
          <w:szCs w:val="24"/>
        </w:rPr>
      </w:pPr>
    </w:p>
    <w:tbl>
      <w:tblPr>
        <w:tblStyle w:val="TableGrid"/>
        <w:tblW w:w="9573" w:type="dxa"/>
        <w:tblInd w:w="-572" w:type="dxa"/>
        <w:tblCellMar>
          <w:top w:w="9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4285"/>
        <w:gridCol w:w="2661"/>
        <w:gridCol w:w="2060"/>
      </w:tblGrid>
      <w:tr w:rsidR="00690EE4" w:rsidRPr="00295D6E" w:rsidTr="00295D6E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line="251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1.Просмотр конспекта и проведение организованной образовательной деятельности молодым специалистом. </w:t>
            </w:r>
          </w:p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2.Подготовка к новогодним мероприятиям.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after="52" w:line="238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Посещения ООД и режимных моментов молодого педагога. </w:t>
            </w:r>
          </w:p>
          <w:p w:rsidR="00690EE4" w:rsidRPr="00295D6E" w:rsidRDefault="00295D6E" w:rsidP="00295D6E">
            <w:pPr>
              <w:spacing w:line="257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Обсуждение. Составление плана предварительной </w:t>
            </w: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работы с детьми и родителями.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690EE4" w:rsidRPr="00295D6E" w:rsidTr="00E40557">
        <w:trPr>
          <w:trHeight w:val="9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1.Использование современных педагогических технологий в </w:t>
            </w:r>
            <w:proofErr w:type="spellStart"/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образовательном процессе.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Наблюдение за работой молодого специалиста. Консультация, обмен опытом, помощь наставника.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Январь </w:t>
            </w:r>
          </w:p>
        </w:tc>
      </w:tr>
      <w:tr w:rsidR="00690EE4" w:rsidRPr="00295D6E" w:rsidTr="00B16309">
        <w:trPr>
          <w:trHeight w:val="1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6.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line="257" w:lineRule="auto"/>
              <w:ind w:right="516"/>
              <w:jc w:val="both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1.Самостоятельная организация и руководство играми детей. </w:t>
            </w:r>
          </w:p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2.Роль игры в развитии дошкольников.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Консультация, планирование, обмен опытом, помощь наставника. Консультация и ответы на интересующие вопросы.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Февраль </w:t>
            </w:r>
          </w:p>
        </w:tc>
      </w:tr>
      <w:tr w:rsidR="00690EE4" w:rsidRPr="00295D6E" w:rsidTr="00E40557">
        <w:trPr>
          <w:trHeight w:val="2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7.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line="257" w:lineRule="auto"/>
              <w:ind w:right="235"/>
              <w:jc w:val="both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1.Основные проблемы в педагогической деятельности молодого специалиста. </w:t>
            </w:r>
          </w:p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2.Использование современных </w:t>
            </w:r>
            <w:proofErr w:type="spellStart"/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здоровьесберегающих</w:t>
            </w:r>
            <w:proofErr w:type="spellEnd"/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технологий.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Март </w:t>
            </w:r>
          </w:p>
        </w:tc>
      </w:tr>
      <w:tr w:rsidR="00690EE4" w:rsidRPr="00295D6E" w:rsidTr="00295D6E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8.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line="257" w:lineRule="auto"/>
              <w:ind w:right="159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1.Информационнокоммуникационные технологии в разнообразии. 2. Формы взаимодействия с родителями. </w:t>
            </w:r>
          </w:p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3.Участие молодого педагога в подготовке наглядного </w:t>
            </w:r>
            <w:r w:rsidR="00B16309"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материала для родителей.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Участие молодого </w:t>
            </w:r>
          </w:p>
          <w:p w:rsidR="00690EE4" w:rsidRPr="00295D6E" w:rsidRDefault="00295D6E">
            <w:pPr>
              <w:spacing w:line="247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педагога в разработке материалов для родителей. Обсуждение </w:t>
            </w:r>
          </w:p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(принципы </w:t>
            </w:r>
            <w:r w:rsidR="00B16309"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построения, наличие игровых зон, их оснащение, смена материала)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Апрель </w:t>
            </w:r>
          </w:p>
        </w:tc>
      </w:tr>
      <w:tr w:rsidR="00690EE4" w:rsidRPr="00295D6E" w:rsidTr="00295D6E">
        <w:trPr>
          <w:trHeight w:val="1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9.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spacing w:after="26" w:line="258" w:lineRule="auto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1.Изучение методик проведения и обследования воспитанников. </w:t>
            </w:r>
          </w:p>
          <w:p w:rsidR="00690EE4" w:rsidRPr="00295D6E" w:rsidRDefault="00295D6E">
            <w:pPr>
              <w:ind w:right="185"/>
              <w:jc w:val="both"/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2.Подготовка к летне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оздоровительному периоду. 3.Подведение итогов работы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Консультация и ответы на интересующие вопросы, оказание помощи. Самоанализ молодого специалиста.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E4" w:rsidRPr="00295D6E" w:rsidRDefault="00295D6E">
            <w:pPr>
              <w:rPr>
                <w:sz w:val="24"/>
                <w:szCs w:val="24"/>
              </w:rPr>
            </w:pPr>
            <w:r w:rsidRPr="00295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Май </w:t>
            </w:r>
          </w:p>
        </w:tc>
      </w:tr>
    </w:tbl>
    <w:p w:rsidR="00690EE4" w:rsidRPr="00295D6E" w:rsidRDefault="00295D6E">
      <w:pPr>
        <w:spacing w:after="310"/>
        <w:rPr>
          <w:sz w:val="24"/>
          <w:szCs w:val="24"/>
        </w:rPr>
      </w:pPr>
      <w:r w:rsidRPr="00295D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690EE4" w:rsidRPr="00295D6E">
      <w:pgSz w:w="11906" w:h="16841"/>
      <w:pgMar w:top="1135" w:right="1341" w:bottom="11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E4"/>
    <w:rsid w:val="00295D6E"/>
    <w:rsid w:val="00441C2D"/>
    <w:rsid w:val="00690EE4"/>
    <w:rsid w:val="00B16309"/>
    <w:rsid w:val="00E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9AF43-C367-4E5B-B49E-B4A58F09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садик</cp:lastModifiedBy>
  <cp:revision>4</cp:revision>
  <dcterms:created xsi:type="dcterms:W3CDTF">2022-09-27T09:54:00Z</dcterms:created>
  <dcterms:modified xsi:type="dcterms:W3CDTF">2022-09-27T10:19:00Z</dcterms:modified>
</cp:coreProperties>
</file>